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36FCC" w:rsidRDefault="00236FCC" w:rsidP="00CA632A">
      <w:pPr>
        <w:autoSpaceDE w:val="0"/>
        <w:autoSpaceDN w:val="0"/>
        <w:adjustRightInd w:val="0"/>
        <w:snapToGrid w:val="0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>TO</w:t>
      </w:r>
      <w:r>
        <w:rPr>
          <w:rFonts w:ascii="Times New Roman" w:hAnsi="Times New Roman" w:cs="Times New Roman"/>
          <w:b/>
          <w:bCs/>
          <w:color w:val="000000"/>
          <w:sz w:val="22"/>
          <w:szCs w:val="22"/>
        </w:rPr>
        <w:t>:</w:t>
      </w:r>
      <w:r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hAnsi="Times New Roman" w:cs="Times New Roman"/>
          <w:color w:val="000000"/>
          <w:sz w:val="22"/>
          <w:szCs w:val="22"/>
        </w:rPr>
        <w:tab/>
        <w:t>Anoka County Board of Commissioners and Staff</w:t>
      </w:r>
    </w:p>
    <w:p w:rsidR="00236FCC" w:rsidRDefault="00236FCC" w:rsidP="00236FCC">
      <w:pPr>
        <w:autoSpaceDE w:val="0"/>
        <w:autoSpaceDN w:val="0"/>
        <w:adjustRightInd w:val="0"/>
        <w:snapToGrid w:val="0"/>
        <w:spacing w:line="259" w:lineRule="auto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>FROM:</w:t>
      </w:r>
      <w:r>
        <w:rPr>
          <w:rFonts w:ascii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hAnsi="Times New Roman" w:cs="Times New Roman"/>
          <w:color w:val="000000"/>
          <w:sz w:val="22"/>
          <w:szCs w:val="22"/>
        </w:rPr>
        <w:tab/>
        <w:t>Anoka County Election Integrity Team (ACEIT)</w:t>
      </w:r>
    </w:p>
    <w:p w:rsidR="00236FCC" w:rsidRDefault="00236FCC" w:rsidP="00236FCC">
      <w:pPr>
        <w:autoSpaceDE w:val="0"/>
        <w:autoSpaceDN w:val="0"/>
        <w:adjustRightInd w:val="0"/>
        <w:snapToGrid w:val="0"/>
        <w:spacing w:line="259" w:lineRule="auto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>DATE:</w:t>
      </w:r>
      <w:r>
        <w:rPr>
          <w:rFonts w:ascii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hAnsi="Times New Roman" w:cs="Times New Roman"/>
          <w:color w:val="000000"/>
          <w:sz w:val="22"/>
          <w:szCs w:val="22"/>
        </w:rPr>
        <w:tab/>
        <w:t xml:space="preserve">March </w:t>
      </w:r>
      <w:r w:rsidR="00F63882">
        <w:rPr>
          <w:rFonts w:ascii="Times New Roman" w:hAnsi="Times New Roman" w:cs="Times New Roman"/>
          <w:color w:val="000000"/>
          <w:sz w:val="22"/>
          <w:szCs w:val="22"/>
        </w:rPr>
        <w:t>28</w:t>
      </w:r>
      <w:r>
        <w:rPr>
          <w:rFonts w:ascii="Times New Roman" w:hAnsi="Times New Roman" w:cs="Times New Roman"/>
          <w:color w:val="000000"/>
          <w:sz w:val="22"/>
          <w:szCs w:val="22"/>
        </w:rPr>
        <w:t>, 2023</w:t>
      </w:r>
    </w:p>
    <w:p w:rsidR="00236FCC" w:rsidRDefault="00236FCC" w:rsidP="00236FCC">
      <w:pPr>
        <w:autoSpaceDE w:val="0"/>
        <w:autoSpaceDN w:val="0"/>
        <w:adjustRightInd w:val="0"/>
        <w:snapToGrid w:val="0"/>
        <w:spacing w:line="259" w:lineRule="auto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>SUBJECT</w:t>
      </w:r>
      <w:r>
        <w:rPr>
          <w:rFonts w:ascii="Times New Roman" w:hAnsi="Times New Roman" w:cs="Times New Roman"/>
          <w:b/>
          <w:bCs/>
          <w:color w:val="000000"/>
          <w:sz w:val="22"/>
          <w:szCs w:val="22"/>
        </w:rPr>
        <w:t>:</w:t>
      </w:r>
      <w:r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000000"/>
          <w:sz w:val="22"/>
          <w:szCs w:val="22"/>
        </w:rPr>
        <w:tab/>
        <w:t>Voter Registration</w:t>
      </w:r>
      <w:r w:rsidR="00F377B0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proofErr w:type="spellStart"/>
      <w:r w:rsidR="00F377B0">
        <w:rPr>
          <w:rFonts w:ascii="Times New Roman" w:hAnsi="Times New Roman" w:cs="Times New Roman"/>
          <w:color w:val="000000"/>
          <w:sz w:val="22"/>
          <w:szCs w:val="22"/>
        </w:rPr>
        <w:t>Rolls</w:t>
      </w:r>
      <w:r w:rsidR="00081A97">
        <w:rPr>
          <w:rFonts w:ascii="Times New Roman" w:hAnsi="Times New Roman" w:cs="Times New Roman"/>
          <w:color w:val="000000"/>
          <w:sz w:val="22"/>
          <w:szCs w:val="22"/>
        </w:rPr>
        <w:t>_</w:t>
      </w:r>
      <w:r w:rsidR="00FC5CA0" w:rsidRPr="00FC5CA0">
        <w:rPr>
          <w:rFonts w:ascii="Times New Roman" w:hAnsi="Times New Roman" w:cs="Times New Roman"/>
          <w:color w:val="000000"/>
          <w:sz w:val="22"/>
          <w:szCs w:val="22"/>
        </w:rPr>
        <w:t>ERIC</w:t>
      </w:r>
      <w:proofErr w:type="spellEnd"/>
      <w:r w:rsidR="00B97FC9">
        <w:rPr>
          <w:rFonts w:ascii="Times New Roman" w:hAnsi="Times New Roman" w:cs="Times New Roman"/>
          <w:color w:val="000000"/>
          <w:sz w:val="22"/>
          <w:szCs w:val="22"/>
        </w:rPr>
        <w:t xml:space="preserve"> Part 1 of 3</w:t>
      </w:r>
      <w:r w:rsidR="0061140B">
        <w:rPr>
          <w:rFonts w:ascii="Times New Roman" w:hAnsi="Times New Roman" w:cs="Times New Roman"/>
          <w:color w:val="000000"/>
          <w:sz w:val="22"/>
          <w:szCs w:val="22"/>
        </w:rPr>
        <w:t>; Value-Add</w:t>
      </w:r>
      <w:r w:rsidR="001A4FB9">
        <w:rPr>
          <w:rFonts w:ascii="Times New Roman" w:hAnsi="Times New Roman" w:cs="Times New Roman"/>
          <w:color w:val="000000"/>
          <w:sz w:val="22"/>
          <w:szCs w:val="22"/>
        </w:rPr>
        <w:t xml:space="preserve"> to Anoka County Rolls</w:t>
      </w:r>
      <w:r w:rsidR="0061140B">
        <w:rPr>
          <w:rFonts w:ascii="Times New Roman" w:hAnsi="Times New Roman" w:cs="Times New Roman"/>
          <w:color w:val="000000"/>
          <w:sz w:val="22"/>
          <w:szCs w:val="22"/>
        </w:rPr>
        <w:t>?</w:t>
      </w:r>
    </w:p>
    <w:p w:rsidR="00236FCC" w:rsidRDefault="00236FCC" w:rsidP="007823A5">
      <w:pPr>
        <w:autoSpaceDE w:val="0"/>
        <w:autoSpaceDN w:val="0"/>
        <w:adjustRightInd w:val="0"/>
        <w:snapToGrid w:val="0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>----------------------------------------------------------------------------</w:t>
      </w:r>
      <w:r w:rsidR="00B97FC9">
        <w:rPr>
          <w:rFonts w:ascii="Times New Roman" w:hAnsi="Times New Roman" w:cs="Times New Roman"/>
          <w:color w:val="000000"/>
          <w:sz w:val="22"/>
          <w:szCs w:val="22"/>
        </w:rPr>
        <w:t>--------</w:t>
      </w:r>
      <w:r>
        <w:rPr>
          <w:rFonts w:ascii="Times New Roman" w:hAnsi="Times New Roman" w:cs="Times New Roman"/>
          <w:color w:val="000000"/>
          <w:sz w:val="22"/>
          <w:szCs w:val="22"/>
        </w:rPr>
        <w:t>-----------------------------------------------------------------------</w:t>
      </w:r>
    </w:p>
    <w:p w:rsidR="00236FCC" w:rsidRPr="0061140B" w:rsidRDefault="00236FCC" w:rsidP="00FC5CA0">
      <w:pPr>
        <w:autoSpaceDE w:val="0"/>
        <w:autoSpaceDN w:val="0"/>
        <w:adjustRightInd w:val="0"/>
        <w:snapToGrid w:val="0"/>
        <w:rPr>
          <w:rFonts w:ascii="Times New Roman" w:hAnsi="Times New Roman" w:cs="Times New Roman"/>
          <w:b/>
          <w:bCs/>
          <w:color w:val="000000" w:themeColor="text1"/>
          <w:sz w:val="22"/>
          <w:szCs w:val="22"/>
          <w:u w:color="000000"/>
        </w:rPr>
      </w:pPr>
      <w:r w:rsidRPr="0061140B">
        <w:rPr>
          <w:rFonts w:ascii="Times New Roman" w:hAnsi="Times New Roman" w:cs="Times New Roman"/>
          <w:b/>
          <w:bCs/>
          <w:color w:val="000000" w:themeColor="text1"/>
          <w:sz w:val="22"/>
          <w:szCs w:val="22"/>
          <w:u w:val="single" w:color="000000"/>
        </w:rPr>
        <w:t>Introduction</w:t>
      </w:r>
      <w:r w:rsidRPr="0061140B">
        <w:rPr>
          <w:rFonts w:ascii="Times New Roman" w:hAnsi="Times New Roman" w:cs="Times New Roman"/>
          <w:b/>
          <w:bCs/>
          <w:color w:val="000000" w:themeColor="text1"/>
          <w:sz w:val="22"/>
          <w:szCs w:val="22"/>
          <w:u w:color="000000"/>
        </w:rPr>
        <w:t>:</w:t>
      </w:r>
    </w:p>
    <w:p w:rsidR="00D040B2" w:rsidRPr="00C50446" w:rsidRDefault="00A540BD" w:rsidP="00C50446">
      <w:pPr>
        <w:pStyle w:val="ListParagraph"/>
        <w:numPr>
          <w:ilvl w:val="0"/>
          <w:numId w:val="12"/>
        </w:numPr>
        <w:autoSpaceDE w:val="0"/>
        <w:autoSpaceDN w:val="0"/>
        <w:adjustRightInd w:val="0"/>
        <w:ind w:left="180" w:hanging="180"/>
        <w:rPr>
          <w:rFonts w:ascii="Times New Roman" w:hAnsi="Times New Roman" w:cs="Times New Roman"/>
          <w:color w:val="000000" w:themeColor="text1"/>
          <w:sz w:val="22"/>
          <w:szCs w:val="22"/>
          <w:u w:color="000000"/>
        </w:rPr>
      </w:pPr>
      <w:r>
        <w:rPr>
          <w:rFonts w:ascii="Times New Roman" w:hAnsi="Times New Roman" w:cs="Times New Roman"/>
          <w:color w:val="000000" w:themeColor="text1"/>
          <w:sz w:val="22"/>
          <w:szCs w:val="22"/>
          <w:u w:color="000000"/>
        </w:rPr>
        <w:t xml:space="preserve">The State of MN </w:t>
      </w:r>
      <w:r w:rsidR="00C50446">
        <w:rPr>
          <w:rFonts w:ascii="Times New Roman" w:hAnsi="Times New Roman" w:cs="Times New Roman"/>
          <w:color w:val="000000" w:themeColor="text1"/>
          <w:sz w:val="22"/>
          <w:szCs w:val="22"/>
          <w:u w:color="000000"/>
        </w:rPr>
        <w:t>contracted with</w:t>
      </w:r>
      <w:r>
        <w:rPr>
          <w:rFonts w:ascii="Times New Roman" w:hAnsi="Times New Roman" w:cs="Times New Roman"/>
          <w:color w:val="000000" w:themeColor="text1"/>
          <w:sz w:val="22"/>
          <w:szCs w:val="22"/>
          <w:u w:color="000000"/>
        </w:rPr>
        <w:t xml:space="preserve"> ERIC (Election Registration Information Center) </w:t>
      </w:r>
      <w:r w:rsidR="007378B9">
        <w:rPr>
          <w:rFonts w:ascii="Times New Roman" w:hAnsi="Times New Roman" w:cs="Times New Roman"/>
          <w:color w:val="000000" w:themeColor="text1"/>
          <w:sz w:val="22"/>
          <w:szCs w:val="22"/>
          <w:u w:color="000000"/>
        </w:rPr>
        <w:t>to have, among other things, cross-state data</w:t>
      </w:r>
      <w:r w:rsidR="00B0551C">
        <w:rPr>
          <w:rFonts w:ascii="Times New Roman" w:hAnsi="Times New Roman" w:cs="Times New Roman"/>
          <w:color w:val="000000" w:themeColor="text1"/>
          <w:sz w:val="22"/>
          <w:szCs w:val="22"/>
          <w:u w:color="000000"/>
        </w:rPr>
        <w:t xml:space="preserve"> checks</w:t>
      </w:r>
      <w:r>
        <w:rPr>
          <w:rFonts w:ascii="Times New Roman" w:hAnsi="Times New Roman" w:cs="Times New Roman"/>
          <w:color w:val="000000" w:themeColor="text1"/>
          <w:sz w:val="22"/>
          <w:szCs w:val="22"/>
          <w:u w:color="000000"/>
        </w:rPr>
        <w:t xml:space="preserve"> </w:t>
      </w:r>
      <w:r w:rsidR="00B0551C">
        <w:rPr>
          <w:rFonts w:ascii="Times New Roman" w:hAnsi="Times New Roman" w:cs="Times New Roman"/>
          <w:color w:val="000000" w:themeColor="text1"/>
          <w:sz w:val="22"/>
          <w:szCs w:val="22"/>
          <w:u w:color="000000"/>
        </w:rPr>
        <w:t>to increase</w:t>
      </w:r>
      <w:r>
        <w:rPr>
          <w:rFonts w:ascii="Times New Roman" w:hAnsi="Times New Roman" w:cs="Times New Roman"/>
          <w:color w:val="000000" w:themeColor="text1"/>
          <w:sz w:val="22"/>
          <w:szCs w:val="22"/>
          <w:u w:color="000000"/>
        </w:rPr>
        <w:t xml:space="preserve"> </w:t>
      </w:r>
      <w:r w:rsidR="00B0551C">
        <w:rPr>
          <w:rFonts w:ascii="Times New Roman" w:hAnsi="Times New Roman" w:cs="Times New Roman"/>
          <w:color w:val="000000" w:themeColor="text1"/>
          <w:sz w:val="22"/>
          <w:szCs w:val="22"/>
          <w:u w:color="000000"/>
        </w:rPr>
        <w:t xml:space="preserve">the </w:t>
      </w:r>
      <w:r>
        <w:rPr>
          <w:rFonts w:ascii="Times New Roman" w:hAnsi="Times New Roman" w:cs="Times New Roman"/>
          <w:color w:val="000000" w:themeColor="text1"/>
          <w:sz w:val="22"/>
          <w:szCs w:val="22"/>
          <w:u w:color="000000"/>
        </w:rPr>
        <w:t>accura</w:t>
      </w:r>
      <w:r w:rsidR="00B0551C">
        <w:rPr>
          <w:rFonts w:ascii="Times New Roman" w:hAnsi="Times New Roman" w:cs="Times New Roman"/>
          <w:color w:val="000000" w:themeColor="text1"/>
          <w:sz w:val="22"/>
          <w:szCs w:val="22"/>
          <w:u w:color="000000"/>
        </w:rPr>
        <w:t>cy of</w:t>
      </w:r>
      <w:r>
        <w:rPr>
          <w:rFonts w:ascii="Times New Roman" w:hAnsi="Times New Roman" w:cs="Times New Roman"/>
          <w:color w:val="000000" w:themeColor="text1"/>
          <w:sz w:val="22"/>
          <w:szCs w:val="22"/>
          <w:u w:color="000000"/>
        </w:rPr>
        <w:t xml:space="preserve"> Voter Registration Rolls.</w:t>
      </w:r>
      <w:r w:rsidR="00C50446">
        <w:rPr>
          <w:rFonts w:ascii="Times New Roman" w:hAnsi="Times New Roman" w:cs="Times New Roman"/>
          <w:color w:val="000000" w:themeColor="text1"/>
          <w:sz w:val="22"/>
          <w:szCs w:val="22"/>
          <w:u w:color="000000"/>
        </w:rPr>
        <w:t xml:space="preserve">  ERIC</w:t>
      </w:r>
      <w:r w:rsidR="00F97572">
        <w:rPr>
          <w:rFonts w:ascii="Times New Roman" w:hAnsi="Times New Roman" w:cs="Times New Roman"/>
          <w:color w:val="000000" w:themeColor="text1"/>
          <w:sz w:val="22"/>
          <w:szCs w:val="22"/>
          <w:u w:color="000000"/>
        </w:rPr>
        <w:t xml:space="preserve">, Inc. </w:t>
      </w:r>
      <w:r w:rsidR="00C50446">
        <w:rPr>
          <w:rFonts w:ascii="Times New Roman" w:hAnsi="Times New Roman" w:cs="Times New Roman"/>
          <w:color w:val="000000" w:themeColor="text1"/>
          <w:sz w:val="22"/>
          <w:szCs w:val="22"/>
          <w:u w:color="000000"/>
        </w:rPr>
        <w:t>is a Non-Government Organization.</w:t>
      </w:r>
    </w:p>
    <w:p w:rsidR="00A540BD" w:rsidRDefault="00A540BD" w:rsidP="00D040B2">
      <w:pPr>
        <w:pStyle w:val="ListParagraph"/>
        <w:numPr>
          <w:ilvl w:val="0"/>
          <w:numId w:val="12"/>
        </w:numPr>
        <w:autoSpaceDE w:val="0"/>
        <w:autoSpaceDN w:val="0"/>
        <w:adjustRightInd w:val="0"/>
        <w:ind w:left="180" w:hanging="180"/>
        <w:rPr>
          <w:rFonts w:ascii="Times New Roman" w:hAnsi="Times New Roman" w:cs="Times New Roman"/>
          <w:color w:val="000000" w:themeColor="text1"/>
          <w:sz w:val="22"/>
          <w:szCs w:val="22"/>
          <w:u w:color="000000"/>
        </w:rPr>
      </w:pPr>
      <w:r>
        <w:rPr>
          <w:rFonts w:ascii="Times New Roman" w:hAnsi="Times New Roman" w:cs="Times New Roman"/>
          <w:color w:val="000000" w:themeColor="text1"/>
          <w:sz w:val="22"/>
          <w:szCs w:val="22"/>
          <w:u w:color="000000"/>
        </w:rPr>
        <w:t>It has been proven that ERI</w:t>
      </w:r>
      <w:r w:rsidR="00B43853">
        <w:rPr>
          <w:rFonts w:ascii="Times New Roman" w:hAnsi="Times New Roman" w:cs="Times New Roman"/>
          <w:color w:val="000000" w:themeColor="text1"/>
          <w:sz w:val="22"/>
          <w:szCs w:val="22"/>
          <w:u w:color="000000"/>
        </w:rPr>
        <w:t xml:space="preserve">C </w:t>
      </w:r>
      <w:r w:rsidR="007378B9">
        <w:rPr>
          <w:rFonts w:ascii="Times New Roman" w:hAnsi="Times New Roman" w:cs="Times New Roman"/>
          <w:color w:val="000000" w:themeColor="text1"/>
          <w:sz w:val="22"/>
          <w:szCs w:val="22"/>
          <w:u w:color="000000"/>
        </w:rPr>
        <w:t xml:space="preserve">(the data system/files) </w:t>
      </w:r>
      <w:r>
        <w:rPr>
          <w:rFonts w:ascii="Times New Roman" w:hAnsi="Times New Roman" w:cs="Times New Roman"/>
          <w:color w:val="000000" w:themeColor="text1"/>
          <w:sz w:val="22"/>
          <w:szCs w:val="22"/>
          <w:u w:color="000000"/>
        </w:rPr>
        <w:t>is not p</w:t>
      </w:r>
      <w:r w:rsidR="007378B9">
        <w:rPr>
          <w:rFonts w:ascii="Times New Roman" w:hAnsi="Times New Roman" w:cs="Times New Roman"/>
          <w:color w:val="000000" w:themeColor="text1"/>
          <w:sz w:val="22"/>
          <w:szCs w:val="22"/>
          <w:u w:color="000000"/>
        </w:rPr>
        <w:t>roduc</w:t>
      </w:r>
      <w:r>
        <w:rPr>
          <w:rFonts w:ascii="Times New Roman" w:hAnsi="Times New Roman" w:cs="Times New Roman"/>
          <w:color w:val="000000" w:themeColor="text1"/>
          <w:sz w:val="22"/>
          <w:szCs w:val="22"/>
          <w:u w:color="000000"/>
        </w:rPr>
        <w:t xml:space="preserve">ing </w:t>
      </w:r>
      <w:r w:rsidR="00B0551C">
        <w:rPr>
          <w:rFonts w:ascii="Times New Roman" w:hAnsi="Times New Roman" w:cs="Times New Roman"/>
          <w:color w:val="000000" w:themeColor="text1"/>
          <w:sz w:val="22"/>
          <w:szCs w:val="22"/>
          <w:u w:color="000000"/>
        </w:rPr>
        <w:t>current</w:t>
      </w:r>
      <w:r w:rsidR="007378B9">
        <w:rPr>
          <w:rFonts w:ascii="Times New Roman" w:hAnsi="Times New Roman" w:cs="Times New Roman"/>
          <w:color w:val="000000" w:themeColor="text1"/>
          <w:sz w:val="22"/>
          <w:szCs w:val="22"/>
          <w:u w:color="000000"/>
        </w:rPr>
        <w:t xml:space="preserve"> data </w:t>
      </w:r>
      <w:r>
        <w:rPr>
          <w:rFonts w:ascii="Times New Roman" w:hAnsi="Times New Roman" w:cs="Times New Roman"/>
          <w:color w:val="000000" w:themeColor="text1"/>
          <w:sz w:val="22"/>
          <w:szCs w:val="22"/>
          <w:u w:color="000000"/>
        </w:rPr>
        <w:t xml:space="preserve">to the level that is needed to </w:t>
      </w:r>
      <w:r w:rsidR="00B43853">
        <w:rPr>
          <w:rFonts w:ascii="Times New Roman" w:hAnsi="Times New Roman" w:cs="Times New Roman"/>
          <w:color w:val="000000" w:themeColor="text1"/>
          <w:sz w:val="22"/>
          <w:szCs w:val="22"/>
          <w:u w:color="000000"/>
        </w:rPr>
        <w:t xml:space="preserve">support the </w:t>
      </w:r>
      <w:r w:rsidR="002E39E3">
        <w:rPr>
          <w:rFonts w:ascii="Times New Roman" w:hAnsi="Times New Roman" w:cs="Times New Roman"/>
          <w:color w:val="000000" w:themeColor="text1"/>
          <w:sz w:val="22"/>
          <w:szCs w:val="22"/>
          <w:u w:color="000000"/>
        </w:rPr>
        <w:t>maint</w:t>
      </w:r>
      <w:r w:rsidR="00B43853">
        <w:rPr>
          <w:rFonts w:ascii="Times New Roman" w:hAnsi="Times New Roman" w:cs="Times New Roman"/>
          <w:color w:val="000000" w:themeColor="text1"/>
          <w:sz w:val="22"/>
          <w:szCs w:val="22"/>
          <w:u w:color="000000"/>
        </w:rPr>
        <w:t>ena</w:t>
      </w:r>
      <w:r w:rsidR="002E39E3">
        <w:rPr>
          <w:rFonts w:ascii="Times New Roman" w:hAnsi="Times New Roman" w:cs="Times New Roman"/>
          <w:color w:val="000000" w:themeColor="text1"/>
          <w:sz w:val="22"/>
          <w:szCs w:val="22"/>
          <w:u w:color="000000"/>
        </w:rPr>
        <w:t>n</w:t>
      </w:r>
      <w:r w:rsidR="00B43853">
        <w:rPr>
          <w:rFonts w:ascii="Times New Roman" w:hAnsi="Times New Roman" w:cs="Times New Roman"/>
          <w:color w:val="000000" w:themeColor="text1"/>
          <w:sz w:val="22"/>
          <w:szCs w:val="22"/>
          <w:u w:color="000000"/>
        </w:rPr>
        <w:t>ce</w:t>
      </w:r>
      <w:r w:rsidR="002E39E3">
        <w:rPr>
          <w:rFonts w:ascii="Times New Roman" w:hAnsi="Times New Roman" w:cs="Times New Roman"/>
          <w:color w:val="000000" w:themeColor="text1"/>
          <w:sz w:val="22"/>
          <w:szCs w:val="22"/>
          <w:u w:color="000000"/>
        </w:rPr>
        <w:t xml:space="preserve"> </w:t>
      </w:r>
      <w:r w:rsidR="00241E79">
        <w:rPr>
          <w:rFonts w:ascii="Times New Roman" w:hAnsi="Times New Roman" w:cs="Times New Roman"/>
          <w:color w:val="000000" w:themeColor="text1"/>
          <w:sz w:val="22"/>
          <w:szCs w:val="22"/>
          <w:u w:color="000000"/>
        </w:rPr>
        <w:t xml:space="preserve">of </w:t>
      </w:r>
      <w:r w:rsidR="002E39E3">
        <w:rPr>
          <w:rFonts w:ascii="Times New Roman" w:hAnsi="Times New Roman" w:cs="Times New Roman"/>
          <w:color w:val="000000" w:themeColor="text1"/>
          <w:sz w:val="22"/>
          <w:szCs w:val="22"/>
          <w:u w:color="000000"/>
        </w:rPr>
        <w:t>an accurate list of who is eligible to vote</w:t>
      </w:r>
      <w:r>
        <w:rPr>
          <w:rFonts w:ascii="Times New Roman" w:hAnsi="Times New Roman" w:cs="Times New Roman"/>
          <w:color w:val="000000" w:themeColor="text1"/>
          <w:sz w:val="22"/>
          <w:szCs w:val="22"/>
          <w:u w:color="000000"/>
        </w:rPr>
        <w:t>.</w:t>
      </w:r>
    </w:p>
    <w:p w:rsidR="009E27D1" w:rsidRPr="00D040B2" w:rsidRDefault="00D040B2" w:rsidP="00D040B2">
      <w:pPr>
        <w:pStyle w:val="ListParagraph"/>
        <w:numPr>
          <w:ilvl w:val="0"/>
          <w:numId w:val="12"/>
        </w:numPr>
        <w:autoSpaceDE w:val="0"/>
        <w:autoSpaceDN w:val="0"/>
        <w:adjustRightInd w:val="0"/>
        <w:ind w:left="180" w:hanging="180"/>
        <w:rPr>
          <w:rFonts w:ascii="Times New Roman" w:hAnsi="Times New Roman" w:cs="Times New Roman"/>
          <w:color w:val="000000" w:themeColor="text1"/>
          <w:sz w:val="22"/>
          <w:szCs w:val="22"/>
          <w:u w:color="000000"/>
        </w:rPr>
      </w:pPr>
      <w:r w:rsidRPr="00D040B2">
        <w:rPr>
          <w:rFonts w:ascii="Times New Roman" w:hAnsi="Times New Roman" w:cs="Times New Roman"/>
          <w:color w:val="000000" w:themeColor="text1"/>
          <w:sz w:val="22"/>
          <w:szCs w:val="22"/>
          <w:u w:color="000000"/>
        </w:rPr>
        <w:t xml:space="preserve">We </w:t>
      </w:r>
      <w:r w:rsidR="006D5BD6">
        <w:rPr>
          <w:rFonts w:ascii="Times New Roman" w:hAnsi="Times New Roman" w:cs="Times New Roman"/>
          <w:color w:val="000000" w:themeColor="text1"/>
          <w:sz w:val="22"/>
          <w:szCs w:val="22"/>
          <w:u w:color="000000"/>
        </w:rPr>
        <w:t xml:space="preserve">are </w:t>
      </w:r>
      <w:r w:rsidR="0084087A" w:rsidRPr="00D040B2">
        <w:rPr>
          <w:rFonts w:ascii="Times New Roman" w:hAnsi="Times New Roman" w:cs="Times New Roman"/>
          <w:color w:val="000000" w:themeColor="text1"/>
          <w:sz w:val="22"/>
          <w:szCs w:val="22"/>
          <w:u w:color="000000"/>
        </w:rPr>
        <w:t>reques</w:t>
      </w:r>
      <w:r w:rsidR="006D5BD6">
        <w:rPr>
          <w:rFonts w:ascii="Times New Roman" w:hAnsi="Times New Roman" w:cs="Times New Roman"/>
          <w:color w:val="000000" w:themeColor="text1"/>
          <w:sz w:val="22"/>
          <w:szCs w:val="22"/>
          <w:u w:color="000000"/>
        </w:rPr>
        <w:t>ting</w:t>
      </w:r>
      <w:r w:rsidRPr="00D040B2">
        <w:rPr>
          <w:rFonts w:ascii="Times New Roman" w:hAnsi="Times New Roman" w:cs="Times New Roman"/>
          <w:color w:val="000000" w:themeColor="text1"/>
          <w:sz w:val="22"/>
          <w:szCs w:val="22"/>
          <w:u w:color="000000"/>
        </w:rPr>
        <w:t xml:space="preserve"> </w:t>
      </w:r>
      <w:r w:rsidR="00A540BD">
        <w:rPr>
          <w:rFonts w:ascii="Times New Roman" w:hAnsi="Times New Roman" w:cs="Times New Roman"/>
          <w:color w:val="000000" w:themeColor="text1"/>
          <w:sz w:val="22"/>
          <w:szCs w:val="22"/>
          <w:u w:color="000000"/>
        </w:rPr>
        <w:t xml:space="preserve">Anoka County </w:t>
      </w:r>
      <w:r w:rsidR="00241E79">
        <w:rPr>
          <w:rFonts w:ascii="Times New Roman" w:hAnsi="Times New Roman" w:cs="Times New Roman"/>
          <w:color w:val="000000" w:themeColor="text1"/>
          <w:sz w:val="22"/>
          <w:szCs w:val="22"/>
          <w:u w:color="000000"/>
        </w:rPr>
        <w:t xml:space="preserve">Voter Registration Roll </w:t>
      </w:r>
      <w:r w:rsidR="00A540BD">
        <w:rPr>
          <w:rFonts w:ascii="Times New Roman" w:hAnsi="Times New Roman" w:cs="Times New Roman"/>
          <w:color w:val="000000" w:themeColor="text1"/>
          <w:sz w:val="22"/>
          <w:szCs w:val="22"/>
          <w:u w:color="000000"/>
        </w:rPr>
        <w:t xml:space="preserve">data be </w:t>
      </w:r>
      <w:r w:rsidR="00B43853">
        <w:rPr>
          <w:rFonts w:ascii="Times New Roman" w:hAnsi="Times New Roman" w:cs="Times New Roman"/>
          <w:color w:val="000000" w:themeColor="text1"/>
          <w:sz w:val="22"/>
          <w:szCs w:val="22"/>
          <w:u w:color="000000"/>
        </w:rPr>
        <w:t>audited</w:t>
      </w:r>
      <w:r w:rsidR="00241E79">
        <w:rPr>
          <w:rFonts w:ascii="Times New Roman" w:hAnsi="Times New Roman" w:cs="Times New Roman"/>
          <w:color w:val="000000" w:themeColor="text1"/>
          <w:sz w:val="22"/>
          <w:szCs w:val="22"/>
          <w:u w:color="000000"/>
        </w:rPr>
        <w:t xml:space="preserve"> to determine the accuracy of our</w:t>
      </w:r>
      <w:r w:rsidR="00587D8C">
        <w:rPr>
          <w:rFonts w:ascii="Times New Roman" w:hAnsi="Times New Roman" w:cs="Times New Roman"/>
          <w:color w:val="000000" w:themeColor="text1"/>
          <w:sz w:val="22"/>
          <w:szCs w:val="22"/>
          <w:u w:color="000000"/>
        </w:rPr>
        <w:t xml:space="preserve"> county’s</w:t>
      </w:r>
      <w:r w:rsidR="00241E79">
        <w:rPr>
          <w:rFonts w:ascii="Times New Roman" w:hAnsi="Times New Roman" w:cs="Times New Roman"/>
          <w:color w:val="000000" w:themeColor="text1"/>
          <w:sz w:val="22"/>
          <w:szCs w:val="22"/>
          <w:u w:color="000000"/>
        </w:rPr>
        <w:t xml:space="preserve"> Rolls</w:t>
      </w:r>
      <w:r w:rsidR="002E39E3">
        <w:rPr>
          <w:rFonts w:ascii="Times New Roman" w:hAnsi="Times New Roman" w:cs="Times New Roman"/>
          <w:color w:val="000000" w:themeColor="text1"/>
          <w:sz w:val="22"/>
          <w:szCs w:val="22"/>
          <w:u w:color="000000"/>
        </w:rPr>
        <w:t xml:space="preserve">. </w:t>
      </w:r>
    </w:p>
    <w:p w:rsidR="009E27D1" w:rsidRPr="0061140B" w:rsidRDefault="009E27D1" w:rsidP="00FC5CA0">
      <w:pPr>
        <w:autoSpaceDE w:val="0"/>
        <w:autoSpaceDN w:val="0"/>
        <w:adjustRightInd w:val="0"/>
        <w:snapToGrid w:val="0"/>
        <w:spacing w:before="60"/>
        <w:rPr>
          <w:rFonts w:ascii="Times New Roman" w:hAnsi="Times New Roman" w:cs="Times New Roman"/>
          <w:b/>
          <w:bCs/>
          <w:color w:val="000000"/>
          <w:sz w:val="22"/>
          <w:szCs w:val="22"/>
          <w:u w:val="single" w:color="000000"/>
        </w:rPr>
      </w:pPr>
      <w:r w:rsidRPr="0061140B">
        <w:rPr>
          <w:rFonts w:ascii="Times New Roman" w:hAnsi="Times New Roman" w:cs="Times New Roman"/>
          <w:b/>
          <w:bCs/>
          <w:color w:val="000000"/>
          <w:sz w:val="22"/>
          <w:szCs w:val="22"/>
          <w:u w:val="single" w:color="000000"/>
        </w:rPr>
        <w:t xml:space="preserve">Considerations: </w:t>
      </w:r>
    </w:p>
    <w:p w:rsidR="00044EA5" w:rsidRPr="00044EA5" w:rsidRDefault="00044EA5" w:rsidP="00044EA5">
      <w:pPr>
        <w:pStyle w:val="ListParagraph"/>
        <w:numPr>
          <w:ilvl w:val="0"/>
          <w:numId w:val="12"/>
        </w:numPr>
        <w:autoSpaceDE w:val="0"/>
        <w:autoSpaceDN w:val="0"/>
        <w:adjustRightInd w:val="0"/>
        <w:ind w:left="180" w:hanging="180"/>
        <w:rPr>
          <w:rFonts w:ascii="Times New Roman" w:hAnsi="Times New Roman" w:cs="Times New Roman"/>
          <w:color w:val="000000" w:themeColor="text1"/>
          <w:sz w:val="22"/>
          <w:szCs w:val="22"/>
          <w:u w:color="000000"/>
        </w:rPr>
      </w:pPr>
      <w:r w:rsidRPr="00044EA5">
        <w:rPr>
          <w:rFonts w:ascii="Times New Roman" w:hAnsi="Times New Roman" w:cs="Times New Roman"/>
          <w:b/>
          <w:bCs/>
          <w:color w:val="000000" w:themeColor="text1"/>
          <w:sz w:val="22"/>
          <w:szCs w:val="22"/>
          <w:u w:color="000000"/>
        </w:rPr>
        <w:t>Purpose</w:t>
      </w:r>
      <w:r w:rsidR="004E4B25">
        <w:rPr>
          <w:rFonts w:ascii="Times New Roman" w:hAnsi="Times New Roman" w:cs="Times New Roman"/>
          <w:b/>
          <w:bCs/>
          <w:color w:val="000000" w:themeColor="text1"/>
          <w:sz w:val="22"/>
          <w:szCs w:val="22"/>
          <w:u w:color="000000"/>
        </w:rPr>
        <w:t xml:space="preserve"> of</w:t>
      </w:r>
      <w:r w:rsidRPr="00044EA5">
        <w:rPr>
          <w:rFonts w:ascii="Times New Roman" w:hAnsi="Times New Roman" w:cs="Times New Roman"/>
          <w:b/>
          <w:bCs/>
          <w:color w:val="000000" w:themeColor="text1"/>
          <w:sz w:val="22"/>
          <w:szCs w:val="22"/>
          <w:u w:color="000000"/>
        </w:rPr>
        <w:t xml:space="preserve"> Voter Registration Rolls:</w:t>
      </w:r>
      <w:r w:rsidRPr="00044EA5">
        <w:rPr>
          <w:rFonts w:ascii="Times New Roman" w:hAnsi="Times New Roman" w:cs="Times New Roman"/>
          <w:color w:val="000000" w:themeColor="text1"/>
          <w:sz w:val="22"/>
          <w:szCs w:val="22"/>
          <w:u w:color="000000"/>
        </w:rPr>
        <w:t xml:space="preserve"> </w:t>
      </w:r>
      <w:r w:rsidRPr="00044EA5">
        <w:rPr>
          <w:rFonts w:ascii="Times New Roman" w:hAnsi="Times New Roman" w:cs="Times New Roman"/>
          <w:color w:val="000000" w:themeColor="text1"/>
          <w:sz w:val="22"/>
          <w:szCs w:val="22"/>
          <w:u w:val="single"/>
        </w:rPr>
        <w:t>To maintain a list of who is eligible to vote</w:t>
      </w:r>
      <w:r w:rsidRPr="00044EA5">
        <w:rPr>
          <w:rFonts w:ascii="Times New Roman" w:hAnsi="Times New Roman" w:cs="Times New Roman"/>
          <w:color w:val="000000" w:themeColor="text1"/>
          <w:sz w:val="22"/>
          <w:szCs w:val="22"/>
          <w:u w:color="000000"/>
        </w:rPr>
        <w:t xml:space="preserve"> so that only those eligible to vote are allowed to cast their vote according to Laws.  </w:t>
      </w:r>
    </w:p>
    <w:p w:rsidR="007378B9" w:rsidRPr="00847A2F" w:rsidRDefault="007378B9" w:rsidP="007378B9">
      <w:pPr>
        <w:pStyle w:val="ListParagraph"/>
        <w:numPr>
          <w:ilvl w:val="0"/>
          <w:numId w:val="12"/>
        </w:numPr>
        <w:tabs>
          <w:tab w:val="left" w:pos="5040"/>
        </w:tabs>
        <w:autoSpaceDE w:val="0"/>
        <w:autoSpaceDN w:val="0"/>
        <w:adjustRightInd w:val="0"/>
        <w:snapToGrid w:val="0"/>
        <w:spacing w:before="60"/>
        <w:ind w:left="187" w:hanging="187"/>
        <w:contextualSpacing w:val="0"/>
        <w:rPr>
          <w:rFonts w:ascii="Times New Roman" w:hAnsi="Times New Roman" w:cs="Times New Roman"/>
          <w:color w:val="000000" w:themeColor="text1"/>
          <w:sz w:val="22"/>
          <w:szCs w:val="22"/>
          <w:u w:color="000000"/>
        </w:rPr>
      </w:pPr>
      <w:r w:rsidRPr="00241E79">
        <w:rPr>
          <w:rFonts w:ascii="Times New Roman" w:hAnsi="Times New Roman" w:cs="Times New Roman"/>
          <w:b/>
          <w:bCs/>
          <w:color w:val="000000" w:themeColor="text1"/>
          <w:sz w:val="22"/>
          <w:szCs w:val="22"/>
          <w:u w:color="000000"/>
        </w:rPr>
        <w:t>In Anoka County, we are identifying erroneous records</w:t>
      </w:r>
      <w:r>
        <w:rPr>
          <w:rFonts w:ascii="Times New Roman" w:hAnsi="Times New Roman" w:cs="Times New Roman"/>
          <w:color w:val="000000" w:themeColor="text1"/>
          <w:sz w:val="22"/>
          <w:szCs w:val="22"/>
          <w:u w:color="000000"/>
        </w:rPr>
        <w:t xml:space="preserve"> in voter registration data/Rolls that ERIC, if functioning as it claims, would have prevented</w:t>
      </w:r>
      <w:r w:rsidRPr="007378B9">
        <w:rPr>
          <w:rFonts w:ascii="Times New Roman" w:hAnsi="Times New Roman" w:cs="Times New Roman"/>
          <w:color w:val="000000" w:themeColor="text1"/>
          <w:sz w:val="22"/>
          <w:szCs w:val="22"/>
          <w:u w:color="000000"/>
        </w:rPr>
        <w:t>.</w:t>
      </w:r>
      <w:r w:rsidRPr="007378B9">
        <w:rPr>
          <w:rFonts w:ascii="Times New Roman" w:hAnsi="Times New Roman" w:cs="Times New Roman"/>
          <w:color w:val="000000" w:themeColor="text1"/>
          <w:sz w:val="20"/>
          <w:szCs w:val="20"/>
          <w:u w:color="000000"/>
        </w:rPr>
        <w:t xml:space="preserve">  (Example cases were brought to the 03/14/2023 Anoka County Commissioner Board Meeting.)</w:t>
      </w:r>
    </w:p>
    <w:p w:rsidR="00044EA5" w:rsidRPr="004E4B25" w:rsidRDefault="00044EA5" w:rsidP="002E39E3">
      <w:pPr>
        <w:pStyle w:val="ListParagraph"/>
        <w:numPr>
          <w:ilvl w:val="0"/>
          <w:numId w:val="12"/>
        </w:numPr>
        <w:tabs>
          <w:tab w:val="left" w:pos="5040"/>
        </w:tabs>
        <w:autoSpaceDE w:val="0"/>
        <w:autoSpaceDN w:val="0"/>
        <w:adjustRightInd w:val="0"/>
        <w:snapToGrid w:val="0"/>
        <w:spacing w:before="60"/>
        <w:ind w:left="187" w:hanging="187"/>
        <w:contextualSpacing w:val="0"/>
        <w:rPr>
          <w:rFonts w:ascii="Times New Roman" w:hAnsi="Times New Roman" w:cs="Times New Roman"/>
          <w:b/>
          <w:bCs/>
          <w:color w:val="000000" w:themeColor="text1"/>
          <w:sz w:val="22"/>
          <w:szCs w:val="22"/>
          <w:u w:color="000000"/>
        </w:rPr>
      </w:pPr>
      <w:r w:rsidRPr="004E4B25">
        <w:rPr>
          <w:rFonts w:ascii="Times New Roman" w:hAnsi="Times New Roman" w:cs="Times New Roman"/>
          <w:b/>
          <w:bCs/>
          <w:color w:val="000000" w:themeColor="text1"/>
          <w:sz w:val="22"/>
          <w:szCs w:val="22"/>
          <w:u w:color="000000"/>
        </w:rPr>
        <w:t xml:space="preserve">Minnesota Voter Registration </w:t>
      </w:r>
      <w:r w:rsidR="00FD564D">
        <w:rPr>
          <w:rFonts w:ascii="Times New Roman" w:hAnsi="Times New Roman" w:cs="Times New Roman"/>
          <w:b/>
          <w:bCs/>
          <w:color w:val="000000" w:themeColor="text1"/>
          <w:sz w:val="22"/>
          <w:szCs w:val="22"/>
          <w:u w:color="000000"/>
        </w:rPr>
        <w:t xml:space="preserve"> (SVRS)</w:t>
      </w:r>
      <w:r w:rsidR="00FD564D">
        <w:rPr>
          <w:rFonts w:ascii="Times New Roman" w:hAnsi="Times New Roman" w:cs="Times New Roman"/>
          <w:b/>
          <w:bCs/>
          <w:color w:val="000000" w:themeColor="text1"/>
          <w:sz w:val="22"/>
          <w:szCs w:val="22"/>
          <w:u w:color="000000"/>
        </w:rPr>
        <w:tab/>
      </w:r>
      <w:r w:rsidRPr="004E4B25">
        <w:rPr>
          <w:color w:val="000000"/>
          <w:sz w:val="21"/>
          <w:szCs w:val="21"/>
        </w:rPr>
        <w:t>201.021 PERMANENT REGISTRATION SYSTEM.</w:t>
      </w:r>
    </w:p>
    <w:p w:rsidR="00044EA5" w:rsidRPr="004E4B25" w:rsidRDefault="00044EA5" w:rsidP="004E4B25">
      <w:pPr>
        <w:pStyle w:val="NormalWeb"/>
        <w:adjustRightInd w:val="0"/>
        <w:snapToGrid w:val="0"/>
        <w:spacing w:before="0" w:beforeAutospacing="0" w:after="0" w:afterAutospacing="0"/>
        <w:ind w:left="270" w:firstLine="270"/>
        <w:rPr>
          <w:color w:val="000000"/>
          <w:sz w:val="20"/>
          <w:szCs w:val="20"/>
        </w:rPr>
      </w:pPr>
      <w:r w:rsidRPr="004E4B25">
        <w:rPr>
          <w:color w:val="000000"/>
          <w:sz w:val="20"/>
          <w:szCs w:val="20"/>
        </w:rPr>
        <w:t xml:space="preserve">A permanent system of voter registration by county is established, with a single, official, centralized, interactive computerized statewide voter registration list defined, maintained, and administered at the state level </w:t>
      </w:r>
      <w:r w:rsidR="00FC5CA0">
        <w:rPr>
          <w:color w:val="000000"/>
          <w:sz w:val="20"/>
          <w:szCs w:val="20"/>
        </w:rPr>
        <w:t>..</w:t>
      </w:r>
      <w:r w:rsidRPr="004E4B25">
        <w:rPr>
          <w:color w:val="000000"/>
          <w:sz w:val="20"/>
          <w:szCs w:val="20"/>
        </w:rPr>
        <w:t xml:space="preserve">. </w:t>
      </w:r>
      <w:r w:rsidRPr="004E4B25">
        <w:rPr>
          <w:color w:val="FF0000"/>
          <w:sz w:val="20"/>
          <w:szCs w:val="20"/>
        </w:rPr>
        <w:t xml:space="preserve">The county auditor shall be </w:t>
      </w:r>
      <w:r w:rsidRPr="004E4B25">
        <w:rPr>
          <w:color w:val="FF0000"/>
          <w:sz w:val="20"/>
          <w:szCs w:val="20"/>
          <w:u w:val="single"/>
        </w:rPr>
        <w:t>chief registrar</w:t>
      </w:r>
      <w:r w:rsidRPr="004E4B25">
        <w:rPr>
          <w:color w:val="FF0000"/>
          <w:sz w:val="20"/>
          <w:szCs w:val="20"/>
        </w:rPr>
        <w:t xml:space="preserve"> of voters and the </w:t>
      </w:r>
      <w:r w:rsidRPr="004E4B25">
        <w:rPr>
          <w:color w:val="FF0000"/>
          <w:sz w:val="20"/>
          <w:szCs w:val="20"/>
          <w:u w:val="single"/>
        </w:rPr>
        <w:t>chief custodian</w:t>
      </w:r>
      <w:r w:rsidRPr="004E4B25">
        <w:rPr>
          <w:color w:val="FF0000"/>
          <w:sz w:val="20"/>
          <w:szCs w:val="20"/>
        </w:rPr>
        <w:t xml:space="preserve"> of the official registration records</w:t>
      </w:r>
      <w:r w:rsidR="00B72E20">
        <w:rPr>
          <w:color w:val="FF0000"/>
          <w:sz w:val="20"/>
          <w:szCs w:val="20"/>
        </w:rPr>
        <w:t>..</w:t>
      </w:r>
      <w:r w:rsidRPr="004E4B25">
        <w:rPr>
          <w:color w:val="FF0000"/>
          <w:sz w:val="20"/>
          <w:szCs w:val="20"/>
        </w:rPr>
        <w:t xml:space="preserve">. </w:t>
      </w:r>
      <w:r w:rsidRPr="004E4B25">
        <w:rPr>
          <w:color w:val="000000"/>
          <w:sz w:val="20"/>
          <w:szCs w:val="20"/>
        </w:rPr>
        <w:t>The secretary of state is responsible for</w:t>
      </w:r>
      <w:r w:rsidR="00B72E20">
        <w:rPr>
          <w:color w:val="000000"/>
          <w:sz w:val="20"/>
          <w:szCs w:val="20"/>
        </w:rPr>
        <w:t>…</w:t>
      </w:r>
      <w:r w:rsidRPr="004E4B25">
        <w:rPr>
          <w:color w:val="000000"/>
          <w:sz w:val="20"/>
          <w:szCs w:val="20"/>
        </w:rPr>
        <w:t>administering the centralized system.</w:t>
      </w:r>
    </w:p>
    <w:p w:rsidR="001738B4" w:rsidRPr="001738B4" w:rsidRDefault="00B43853" w:rsidP="00587D8C">
      <w:pPr>
        <w:pStyle w:val="ListParagraph"/>
        <w:numPr>
          <w:ilvl w:val="0"/>
          <w:numId w:val="12"/>
        </w:numPr>
        <w:pBdr>
          <w:top w:val="single" w:sz="4" w:space="1" w:color="auto"/>
        </w:pBdr>
        <w:tabs>
          <w:tab w:val="left" w:pos="5040"/>
        </w:tabs>
        <w:autoSpaceDE w:val="0"/>
        <w:autoSpaceDN w:val="0"/>
        <w:adjustRightInd w:val="0"/>
        <w:snapToGrid w:val="0"/>
        <w:spacing w:before="60"/>
        <w:ind w:left="187" w:hanging="187"/>
        <w:contextualSpacing w:val="0"/>
        <w:rPr>
          <w:rFonts w:ascii="Times New Roman" w:hAnsi="Times New Roman" w:cs="Times New Roman"/>
          <w:b/>
          <w:bCs/>
          <w:color w:val="000000" w:themeColor="text1"/>
          <w:sz w:val="22"/>
          <w:szCs w:val="22"/>
          <w:u w:color="000000"/>
        </w:rPr>
      </w:pPr>
      <w:r>
        <w:rPr>
          <w:rFonts w:ascii="Times New Roman" w:hAnsi="Times New Roman" w:cs="Times New Roman"/>
          <w:b/>
          <w:bCs/>
          <w:color w:val="000000" w:themeColor="text1"/>
          <w:sz w:val="22"/>
          <w:szCs w:val="22"/>
          <w:u w:color="000000"/>
        </w:rPr>
        <w:t>Minnesota contracted</w:t>
      </w:r>
      <w:r w:rsidR="00677E62">
        <w:rPr>
          <w:rFonts w:ascii="Times New Roman" w:hAnsi="Times New Roman" w:cs="Times New Roman"/>
          <w:b/>
          <w:bCs/>
          <w:color w:val="000000" w:themeColor="text1"/>
          <w:sz w:val="22"/>
          <w:szCs w:val="22"/>
          <w:u w:color="000000"/>
        </w:rPr>
        <w:t xml:space="preserve"> in 2014</w:t>
      </w:r>
      <w:r>
        <w:rPr>
          <w:rFonts w:ascii="Times New Roman" w:hAnsi="Times New Roman" w:cs="Times New Roman"/>
          <w:b/>
          <w:bCs/>
          <w:color w:val="000000" w:themeColor="text1"/>
          <w:sz w:val="22"/>
          <w:szCs w:val="22"/>
          <w:u w:color="000000"/>
        </w:rPr>
        <w:t xml:space="preserve"> with ERIC</w:t>
      </w:r>
      <w:r w:rsidR="00677E62">
        <w:rPr>
          <w:rFonts w:ascii="Times New Roman" w:hAnsi="Times New Roman" w:cs="Times New Roman"/>
          <w:b/>
          <w:bCs/>
          <w:color w:val="000000" w:themeColor="text1"/>
          <w:sz w:val="22"/>
          <w:szCs w:val="22"/>
          <w:u w:color="000000"/>
        </w:rPr>
        <w:t xml:space="preserve">, </w:t>
      </w:r>
      <w:r w:rsidR="00677E62" w:rsidRPr="00677E62">
        <w:rPr>
          <w:rFonts w:ascii="Times New Roman" w:hAnsi="Times New Roman" w:cs="Times New Roman"/>
          <w:color w:val="000000" w:themeColor="text1"/>
          <w:sz w:val="22"/>
          <w:szCs w:val="22"/>
          <w:u w:color="000000"/>
        </w:rPr>
        <w:t>wh</w:t>
      </w:r>
      <w:r w:rsidR="00677E62">
        <w:rPr>
          <w:rFonts w:ascii="Times New Roman" w:hAnsi="Times New Roman" w:cs="Times New Roman"/>
          <w:color w:val="000000" w:themeColor="text1"/>
          <w:sz w:val="22"/>
          <w:szCs w:val="22"/>
          <w:u w:color="000000"/>
        </w:rPr>
        <w:t>ich</w:t>
      </w:r>
      <w:r w:rsidR="00677E62" w:rsidRPr="00677E62">
        <w:rPr>
          <w:rFonts w:ascii="Times New Roman" w:hAnsi="Times New Roman" w:cs="Times New Roman"/>
          <w:color w:val="000000" w:themeColor="text1"/>
          <w:sz w:val="22"/>
          <w:szCs w:val="22"/>
          <w:u w:color="000000"/>
        </w:rPr>
        <w:t xml:space="preserve"> describes its sole mission </w:t>
      </w:r>
      <w:r w:rsidR="00677E62">
        <w:rPr>
          <w:rFonts w:ascii="Times New Roman" w:hAnsi="Times New Roman" w:cs="Times New Roman"/>
          <w:color w:val="000000" w:themeColor="text1"/>
          <w:sz w:val="22"/>
          <w:szCs w:val="22"/>
          <w:u w:color="000000"/>
        </w:rPr>
        <w:t>a</w:t>
      </w:r>
      <w:r w:rsidR="00677E62" w:rsidRPr="00677E62">
        <w:rPr>
          <w:rFonts w:ascii="Times New Roman" w:hAnsi="Times New Roman" w:cs="Times New Roman"/>
          <w:color w:val="000000" w:themeColor="text1"/>
          <w:sz w:val="22"/>
          <w:szCs w:val="22"/>
          <w:u w:color="000000"/>
        </w:rPr>
        <w:t>s</w:t>
      </w:r>
      <w:r w:rsidRPr="00677E62">
        <w:rPr>
          <w:rFonts w:ascii="Times New Roman" w:hAnsi="Times New Roman" w:cs="Times New Roman"/>
          <w:color w:val="000000" w:themeColor="text1"/>
          <w:sz w:val="22"/>
          <w:szCs w:val="22"/>
          <w:u w:color="000000"/>
        </w:rPr>
        <w:t xml:space="preserve"> </w:t>
      </w:r>
      <w:r w:rsidR="00677E62" w:rsidRPr="00677E62">
        <w:rPr>
          <w:rFonts w:ascii="Times New Roman" w:hAnsi="Times New Roman" w:cs="Times New Roman"/>
          <w:color w:val="000000" w:themeColor="text1"/>
          <w:sz w:val="22"/>
          <w:szCs w:val="22"/>
          <w:u w:color="000000"/>
        </w:rPr>
        <w:t>assisting states</w:t>
      </w:r>
      <w:r w:rsidR="00677E62">
        <w:rPr>
          <w:rFonts w:ascii="Times New Roman" w:hAnsi="Times New Roman" w:cs="Times New Roman"/>
          <w:b/>
          <w:bCs/>
          <w:color w:val="000000" w:themeColor="text1"/>
          <w:sz w:val="22"/>
          <w:szCs w:val="22"/>
          <w:u w:color="000000"/>
        </w:rPr>
        <w:t xml:space="preserve"> </w:t>
      </w:r>
      <w:r w:rsidR="00DB5750" w:rsidRPr="00DB5750">
        <w:rPr>
          <w:rFonts w:ascii="Times New Roman" w:hAnsi="Times New Roman" w:cs="Times New Roman"/>
          <w:color w:val="000000" w:themeColor="text1"/>
          <w:sz w:val="22"/>
          <w:szCs w:val="22"/>
          <w:u w:color="000000"/>
        </w:rPr>
        <w:t xml:space="preserve">to </w:t>
      </w:r>
      <w:r w:rsidR="00DB5750" w:rsidRPr="00847A2F">
        <w:rPr>
          <w:rFonts w:ascii="Times New Roman" w:hAnsi="Times New Roman" w:cs="Times New Roman"/>
          <w:color w:val="538135" w:themeColor="accent6" w:themeShade="BF"/>
          <w:sz w:val="22"/>
          <w:szCs w:val="22"/>
          <w:u w:val="single"/>
        </w:rPr>
        <w:t>improve the accuracy of America’s voter rolls</w:t>
      </w:r>
      <w:r w:rsidR="00DB5750" w:rsidRPr="00847A2F">
        <w:rPr>
          <w:rFonts w:ascii="Times New Roman" w:hAnsi="Times New Roman" w:cs="Times New Roman"/>
          <w:color w:val="538135" w:themeColor="accent6" w:themeShade="BF"/>
          <w:sz w:val="22"/>
          <w:szCs w:val="22"/>
          <w:u w:color="000000"/>
        </w:rPr>
        <w:t xml:space="preserve"> </w:t>
      </w:r>
      <w:r w:rsidR="00DB5750" w:rsidRPr="00DB5750">
        <w:rPr>
          <w:rFonts w:ascii="Times New Roman" w:hAnsi="Times New Roman" w:cs="Times New Roman"/>
          <w:color w:val="000000" w:themeColor="text1"/>
          <w:sz w:val="22"/>
          <w:szCs w:val="22"/>
          <w:u w:color="000000"/>
        </w:rPr>
        <w:t xml:space="preserve">and </w:t>
      </w:r>
      <w:r w:rsidR="00DB5750" w:rsidRPr="00847A2F">
        <w:rPr>
          <w:rFonts w:ascii="Times New Roman" w:hAnsi="Times New Roman" w:cs="Times New Roman"/>
          <w:color w:val="C45911" w:themeColor="accent2" w:themeShade="BF"/>
          <w:sz w:val="22"/>
          <w:szCs w:val="22"/>
          <w:u w:val="single"/>
        </w:rPr>
        <w:t>increase access to voter registration</w:t>
      </w:r>
      <w:r w:rsidR="00DB5750" w:rsidRPr="00847A2F">
        <w:rPr>
          <w:rFonts w:ascii="Times New Roman" w:hAnsi="Times New Roman" w:cs="Times New Roman"/>
          <w:color w:val="C45911" w:themeColor="accent2" w:themeShade="BF"/>
          <w:sz w:val="22"/>
          <w:szCs w:val="22"/>
          <w:u w:color="000000"/>
        </w:rPr>
        <w:t xml:space="preserve"> </w:t>
      </w:r>
      <w:r w:rsidR="00DB5750" w:rsidRPr="00DB5750">
        <w:rPr>
          <w:rFonts w:ascii="Times New Roman" w:hAnsi="Times New Roman" w:cs="Times New Roman"/>
          <w:color w:val="000000" w:themeColor="text1"/>
          <w:sz w:val="22"/>
          <w:szCs w:val="22"/>
          <w:u w:color="000000"/>
        </w:rPr>
        <w:t>for all eligible citizens.</w:t>
      </w:r>
      <w:r w:rsidR="001738B4">
        <w:rPr>
          <w:rFonts w:ascii="Times New Roman" w:hAnsi="Times New Roman" w:cs="Times New Roman"/>
          <w:color w:val="000000" w:themeColor="text1"/>
          <w:sz w:val="22"/>
          <w:szCs w:val="22"/>
          <w:u w:color="000000"/>
        </w:rPr>
        <w:t xml:space="preserve">  </w:t>
      </w:r>
    </w:p>
    <w:p w:rsidR="005D1EC6" w:rsidRPr="00847A2F" w:rsidRDefault="005D1EC6" w:rsidP="005D1EC6">
      <w:pPr>
        <w:pStyle w:val="ListParagraph"/>
        <w:numPr>
          <w:ilvl w:val="1"/>
          <w:numId w:val="12"/>
        </w:numPr>
        <w:tabs>
          <w:tab w:val="left" w:pos="5040"/>
        </w:tabs>
        <w:autoSpaceDE w:val="0"/>
        <w:autoSpaceDN w:val="0"/>
        <w:adjustRightInd w:val="0"/>
        <w:snapToGrid w:val="0"/>
        <w:spacing w:before="60"/>
        <w:ind w:left="450" w:hanging="270"/>
        <w:contextualSpacing w:val="0"/>
        <w:rPr>
          <w:rFonts w:ascii="Times New Roman" w:hAnsi="Times New Roman" w:cs="Times New Roman"/>
          <w:color w:val="C45911" w:themeColor="accent2" w:themeShade="BF"/>
          <w:sz w:val="22"/>
          <w:szCs w:val="22"/>
          <w:u w:color="000000"/>
        </w:rPr>
      </w:pPr>
      <w:r w:rsidRPr="00587D8C">
        <w:rPr>
          <w:rFonts w:ascii="Times New Roman" w:hAnsi="Times New Roman" w:cs="Times New Roman"/>
          <w:color w:val="C45911" w:themeColor="accent2" w:themeShade="BF"/>
          <w:sz w:val="22"/>
          <w:szCs w:val="22"/>
          <w:u w:color="000000"/>
        </w:rPr>
        <w:t xml:space="preserve">Voter registration </w:t>
      </w:r>
      <w:r w:rsidRPr="00847A2F">
        <w:rPr>
          <w:rFonts w:ascii="Times New Roman" w:hAnsi="Times New Roman" w:cs="Times New Roman"/>
          <w:color w:val="C45911" w:themeColor="accent2" w:themeShade="BF"/>
          <w:sz w:val="22"/>
          <w:szCs w:val="22"/>
          <w:u w:color="000000"/>
        </w:rPr>
        <w:t xml:space="preserve">was not an issue in MN so there is </w:t>
      </w:r>
      <w:r w:rsidRPr="00587D8C">
        <w:rPr>
          <w:rFonts w:ascii="Times New Roman" w:hAnsi="Times New Roman" w:cs="Times New Roman"/>
          <w:b/>
          <w:bCs/>
          <w:i/>
          <w:iCs/>
          <w:color w:val="C45911" w:themeColor="accent2" w:themeShade="BF"/>
          <w:sz w:val="22"/>
          <w:szCs w:val="22"/>
          <w:u w:val="single"/>
        </w:rPr>
        <w:t>no value-add with ERIC for our county or state</w:t>
      </w:r>
      <w:r w:rsidRPr="00847A2F">
        <w:rPr>
          <w:rFonts w:ascii="Times New Roman" w:hAnsi="Times New Roman" w:cs="Times New Roman"/>
          <w:b/>
          <w:bCs/>
          <w:color w:val="C45911" w:themeColor="accent2" w:themeShade="BF"/>
          <w:sz w:val="22"/>
          <w:szCs w:val="22"/>
          <w:u w:color="000000"/>
        </w:rPr>
        <w:t xml:space="preserve"> </w:t>
      </w:r>
      <w:r w:rsidRPr="00847A2F">
        <w:rPr>
          <w:rFonts w:ascii="Times New Roman" w:hAnsi="Times New Roman" w:cs="Times New Roman"/>
          <w:color w:val="C45911" w:themeColor="accent2" w:themeShade="BF"/>
          <w:sz w:val="22"/>
          <w:szCs w:val="22"/>
          <w:u w:color="000000"/>
        </w:rPr>
        <w:t>with this claim</w:t>
      </w:r>
      <w:r>
        <w:rPr>
          <w:rFonts w:ascii="Times New Roman" w:hAnsi="Times New Roman" w:cs="Times New Roman"/>
          <w:color w:val="C45911" w:themeColor="accent2" w:themeShade="BF"/>
          <w:sz w:val="22"/>
          <w:szCs w:val="22"/>
          <w:u w:color="000000"/>
        </w:rPr>
        <w:t>/mission</w:t>
      </w:r>
      <w:r w:rsidRPr="00847A2F">
        <w:rPr>
          <w:rFonts w:ascii="Times New Roman" w:hAnsi="Times New Roman" w:cs="Times New Roman"/>
          <w:color w:val="C45911" w:themeColor="accent2" w:themeShade="BF"/>
          <w:sz w:val="22"/>
          <w:szCs w:val="22"/>
          <w:u w:color="000000"/>
        </w:rPr>
        <w:t xml:space="preserve">.  </w:t>
      </w:r>
    </w:p>
    <w:p w:rsidR="00AA66A9" w:rsidRPr="00847A2F" w:rsidRDefault="00AA66A9" w:rsidP="00FC5CA0">
      <w:pPr>
        <w:pStyle w:val="ListParagraph"/>
        <w:numPr>
          <w:ilvl w:val="1"/>
          <w:numId w:val="12"/>
        </w:numPr>
        <w:tabs>
          <w:tab w:val="left" w:pos="5040"/>
        </w:tabs>
        <w:autoSpaceDE w:val="0"/>
        <w:autoSpaceDN w:val="0"/>
        <w:adjustRightInd w:val="0"/>
        <w:snapToGrid w:val="0"/>
        <w:spacing w:before="60"/>
        <w:ind w:left="450" w:hanging="270"/>
        <w:contextualSpacing w:val="0"/>
        <w:rPr>
          <w:rFonts w:ascii="Times New Roman" w:hAnsi="Times New Roman" w:cs="Times New Roman"/>
          <w:color w:val="538135" w:themeColor="accent6" w:themeShade="BF"/>
          <w:sz w:val="22"/>
          <w:szCs w:val="22"/>
          <w:u w:color="000000"/>
        </w:rPr>
      </w:pPr>
      <w:r w:rsidRPr="00847A2F">
        <w:rPr>
          <w:rFonts w:ascii="Times New Roman" w:hAnsi="Times New Roman" w:cs="Times New Roman"/>
          <w:b/>
          <w:bCs/>
          <w:color w:val="538135" w:themeColor="accent6" w:themeShade="BF"/>
          <w:sz w:val="22"/>
          <w:szCs w:val="22"/>
          <w:u w:color="000000"/>
        </w:rPr>
        <w:t>Data</w:t>
      </w:r>
      <w:r w:rsidRPr="00847A2F">
        <w:rPr>
          <w:rFonts w:ascii="Times New Roman" w:hAnsi="Times New Roman" w:cs="Times New Roman"/>
          <w:color w:val="538135" w:themeColor="accent6" w:themeShade="BF"/>
          <w:sz w:val="22"/>
          <w:szCs w:val="22"/>
          <w:u w:color="000000"/>
        </w:rPr>
        <w:t xml:space="preserve"> shows that </w:t>
      </w:r>
      <w:r w:rsidRPr="00847A2F">
        <w:rPr>
          <w:rFonts w:ascii="Times New Roman" w:hAnsi="Times New Roman" w:cs="Times New Roman"/>
          <w:b/>
          <w:bCs/>
          <w:color w:val="538135" w:themeColor="accent6" w:themeShade="BF"/>
          <w:sz w:val="22"/>
          <w:szCs w:val="22"/>
          <w:u w:color="000000"/>
        </w:rPr>
        <w:t>ERIC has not rendered a distinguishable result</w:t>
      </w:r>
      <w:r w:rsidRPr="00847A2F">
        <w:rPr>
          <w:rFonts w:ascii="Times New Roman" w:hAnsi="Times New Roman" w:cs="Times New Roman"/>
          <w:color w:val="538135" w:themeColor="accent6" w:themeShade="BF"/>
          <w:sz w:val="22"/>
          <w:szCs w:val="22"/>
          <w:u w:color="000000"/>
        </w:rPr>
        <w:t xml:space="preserve"> in identifying changes due to death, moving, or other events/criteria that would cause removal from the registers </w:t>
      </w:r>
      <w:r w:rsidR="00632F97">
        <w:rPr>
          <w:rFonts w:ascii="Times New Roman" w:hAnsi="Times New Roman" w:cs="Times New Roman"/>
          <w:color w:val="538135" w:themeColor="accent6" w:themeShade="BF"/>
          <w:sz w:val="22"/>
          <w:szCs w:val="22"/>
          <w:u w:color="000000"/>
        </w:rPr>
        <w:t>and therefore</w:t>
      </w:r>
      <w:r w:rsidRPr="00847A2F">
        <w:rPr>
          <w:rFonts w:ascii="Times New Roman" w:hAnsi="Times New Roman" w:cs="Times New Roman"/>
          <w:color w:val="538135" w:themeColor="accent6" w:themeShade="BF"/>
          <w:sz w:val="22"/>
          <w:szCs w:val="22"/>
          <w:u w:color="000000"/>
        </w:rPr>
        <w:t xml:space="preserve"> improve accuracy.</w:t>
      </w:r>
    </w:p>
    <w:p w:rsidR="00587D8C" w:rsidRDefault="00EF4A34" w:rsidP="00587D8C">
      <w:pPr>
        <w:pStyle w:val="ListParagraph"/>
        <w:numPr>
          <w:ilvl w:val="2"/>
          <w:numId w:val="12"/>
        </w:numPr>
        <w:tabs>
          <w:tab w:val="left" w:pos="5040"/>
        </w:tabs>
        <w:autoSpaceDE w:val="0"/>
        <w:autoSpaceDN w:val="0"/>
        <w:adjustRightInd w:val="0"/>
        <w:snapToGrid w:val="0"/>
        <w:spacing w:before="60"/>
        <w:ind w:left="720" w:hanging="270"/>
        <w:contextualSpacing w:val="0"/>
        <w:rPr>
          <w:rFonts w:ascii="Times New Roman" w:hAnsi="Times New Roman" w:cs="Times New Roman"/>
          <w:color w:val="000000" w:themeColor="text1"/>
          <w:sz w:val="22"/>
          <w:szCs w:val="22"/>
          <w:u w:color="000000"/>
        </w:rPr>
      </w:pPr>
      <w:r>
        <w:rPr>
          <w:rFonts w:ascii="Times New Roman" w:hAnsi="Times New Roman" w:cs="Times New Roman"/>
          <w:color w:val="000000" w:themeColor="text1"/>
          <w:sz w:val="22"/>
          <w:szCs w:val="22"/>
          <w:u w:color="000000"/>
        </w:rPr>
        <w:t xml:space="preserve">Verity Vote provides the </w:t>
      </w:r>
      <w:r w:rsidR="00B97FC9">
        <w:rPr>
          <w:rFonts w:ascii="Times New Roman" w:hAnsi="Times New Roman" w:cs="Times New Roman"/>
          <w:color w:val="000000" w:themeColor="text1"/>
          <w:sz w:val="22"/>
          <w:szCs w:val="22"/>
          <w:u w:color="000000"/>
        </w:rPr>
        <w:t>List Maintenance chart below</w:t>
      </w:r>
      <w:r w:rsidR="009A536B">
        <w:rPr>
          <w:rFonts w:ascii="Times New Roman" w:hAnsi="Times New Roman" w:cs="Times New Roman"/>
          <w:color w:val="000000" w:themeColor="text1"/>
          <w:sz w:val="22"/>
          <w:szCs w:val="22"/>
          <w:u w:color="000000"/>
        </w:rPr>
        <w:t xml:space="preserve"> showing that more </w:t>
      </w:r>
      <w:r w:rsidR="00B97FC9">
        <w:rPr>
          <w:rFonts w:ascii="Times New Roman" w:hAnsi="Times New Roman" w:cs="Times New Roman"/>
          <w:color w:val="000000" w:themeColor="text1"/>
          <w:sz w:val="22"/>
          <w:szCs w:val="22"/>
          <w:u w:color="000000"/>
        </w:rPr>
        <w:t>“move” removals</w:t>
      </w:r>
      <w:r w:rsidR="009A536B">
        <w:rPr>
          <w:rFonts w:ascii="Times New Roman" w:hAnsi="Times New Roman" w:cs="Times New Roman"/>
          <w:color w:val="000000" w:themeColor="text1"/>
          <w:sz w:val="22"/>
          <w:szCs w:val="22"/>
          <w:u w:color="000000"/>
        </w:rPr>
        <w:t xml:space="preserve"> were </w:t>
      </w:r>
      <w:r w:rsidR="00B97FC9">
        <w:rPr>
          <w:rFonts w:ascii="Times New Roman" w:hAnsi="Times New Roman" w:cs="Times New Roman"/>
          <w:color w:val="000000" w:themeColor="text1"/>
          <w:sz w:val="22"/>
          <w:szCs w:val="22"/>
          <w:u w:color="000000"/>
        </w:rPr>
        <w:t xml:space="preserve">identified to clean Voter Registration Rolls </w:t>
      </w:r>
      <w:r w:rsidR="009A536B">
        <w:rPr>
          <w:rFonts w:ascii="Times New Roman" w:hAnsi="Times New Roman" w:cs="Times New Roman"/>
          <w:color w:val="000000" w:themeColor="text1"/>
          <w:sz w:val="22"/>
          <w:szCs w:val="22"/>
          <w:u w:color="000000"/>
        </w:rPr>
        <w:t xml:space="preserve">in states </w:t>
      </w:r>
      <w:r w:rsidR="009A536B" w:rsidRPr="00B97FC9">
        <w:rPr>
          <w:rFonts w:ascii="Times New Roman" w:hAnsi="Times New Roman" w:cs="Times New Roman"/>
          <w:color w:val="000000" w:themeColor="text1"/>
          <w:sz w:val="22"/>
          <w:szCs w:val="22"/>
          <w:u w:val="single"/>
        </w:rPr>
        <w:t>not</w:t>
      </w:r>
      <w:r w:rsidR="009A536B">
        <w:rPr>
          <w:rFonts w:ascii="Times New Roman" w:hAnsi="Times New Roman" w:cs="Times New Roman"/>
          <w:color w:val="000000" w:themeColor="text1"/>
          <w:sz w:val="22"/>
          <w:szCs w:val="22"/>
          <w:u w:color="000000"/>
        </w:rPr>
        <w:t xml:space="preserve"> using ERIC</w:t>
      </w:r>
      <w:r w:rsidR="00587D8C">
        <w:rPr>
          <w:rFonts w:ascii="Times New Roman" w:hAnsi="Times New Roman" w:cs="Times New Roman"/>
          <w:color w:val="000000" w:themeColor="text1"/>
          <w:sz w:val="22"/>
          <w:szCs w:val="22"/>
          <w:u w:color="000000"/>
        </w:rPr>
        <w:t>.</w:t>
      </w:r>
    </w:p>
    <w:p w:rsidR="00AA66A9" w:rsidRDefault="00587D8C" w:rsidP="00587D8C">
      <w:pPr>
        <w:pStyle w:val="ListParagraph"/>
        <w:numPr>
          <w:ilvl w:val="2"/>
          <w:numId w:val="12"/>
        </w:numPr>
        <w:tabs>
          <w:tab w:val="left" w:pos="5040"/>
        </w:tabs>
        <w:autoSpaceDE w:val="0"/>
        <w:autoSpaceDN w:val="0"/>
        <w:adjustRightInd w:val="0"/>
        <w:snapToGrid w:val="0"/>
        <w:spacing w:before="60"/>
        <w:ind w:left="720" w:hanging="270"/>
        <w:contextualSpacing w:val="0"/>
        <w:rPr>
          <w:rFonts w:ascii="Times New Roman" w:hAnsi="Times New Roman" w:cs="Times New Roman"/>
          <w:color w:val="000000" w:themeColor="text1"/>
          <w:sz w:val="22"/>
          <w:szCs w:val="22"/>
          <w:u w:color="000000"/>
        </w:rPr>
      </w:pPr>
      <w:r>
        <w:rPr>
          <w:rFonts w:ascii="Times New Roman" w:hAnsi="Times New Roman" w:cs="Times New Roman"/>
          <w:color w:val="000000" w:themeColor="text1"/>
          <w:sz w:val="22"/>
          <w:szCs w:val="22"/>
          <w:u w:color="000000"/>
        </w:rPr>
        <w:t xml:space="preserve">Verity Vote also provides </w:t>
      </w:r>
      <w:r w:rsidRPr="00B97FC9">
        <w:rPr>
          <w:rFonts w:ascii="Times New Roman" w:hAnsi="Times New Roman" w:cs="Times New Roman"/>
          <w:i/>
          <w:iCs/>
          <w:color w:val="000000" w:themeColor="text1"/>
          <w:sz w:val="22"/>
          <w:szCs w:val="22"/>
          <w:u w:color="000000"/>
        </w:rPr>
        <w:t>a chart of ERIC’s data</w:t>
      </w:r>
      <w:r>
        <w:rPr>
          <w:rFonts w:ascii="Times New Roman" w:hAnsi="Times New Roman" w:cs="Times New Roman"/>
          <w:color w:val="000000" w:themeColor="text1"/>
          <w:sz w:val="22"/>
          <w:szCs w:val="22"/>
          <w:u w:color="000000"/>
        </w:rPr>
        <w:t xml:space="preserve"> showing </w:t>
      </w:r>
      <w:r w:rsidR="009A536B">
        <w:rPr>
          <w:rFonts w:ascii="Times New Roman" w:hAnsi="Times New Roman" w:cs="Times New Roman"/>
          <w:color w:val="000000" w:themeColor="text1"/>
          <w:sz w:val="22"/>
          <w:szCs w:val="22"/>
          <w:u w:color="000000"/>
        </w:rPr>
        <w:t>the vast majority of changes made to Rolls from ERIC input was adding Eligible But Unregistered</w:t>
      </w:r>
      <w:r>
        <w:rPr>
          <w:rFonts w:ascii="Times New Roman" w:hAnsi="Times New Roman" w:cs="Times New Roman"/>
          <w:color w:val="000000" w:themeColor="text1"/>
          <w:sz w:val="22"/>
          <w:szCs w:val="22"/>
          <w:u w:color="000000"/>
        </w:rPr>
        <w:t xml:space="preserve"> people</w:t>
      </w:r>
      <w:r w:rsidR="009A536B">
        <w:rPr>
          <w:rFonts w:ascii="Times New Roman" w:hAnsi="Times New Roman" w:cs="Times New Roman"/>
          <w:color w:val="000000" w:themeColor="text1"/>
          <w:sz w:val="22"/>
          <w:szCs w:val="22"/>
          <w:u w:color="000000"/>
        </w:rPr>
        <w:t>.</w:t>
      </w:r>
    </w:p>
    <w:p w:rsidR="00EF4A34" w:rsidRPr="00EF4A34" w:rsidRDefault="00EF4A34" w:rsidP="00BF1D65">
      <w:pPr>
        <w:tabs>
          <w:tab w:val="left" w:pos="5040"/>
        </w:tabs>
        <w:autoSpaceDE w:val="0"/>
        <w:autoSpaceDN w:val="0"/>
        <w:adjustRightInd w:val="0"/>
        <w:snapToGrid w:val="0"/>
        <w:spacing w:before="40"/>
        <w:ind w:left="810"/>
        <w:rPr>
          <w:rFonts w:ascii="Times New Roman" w:hAnsi="Times New Roman" w:cs="Times New Roman"/>
          <w:color w:val="000000" w:themeColor="text1"/>
          <w:sz w:val="22"/>
          <w:szCs w:val="22"/>
          <w:u w:color="000000"/>
        </w:rPr>
      </w:pPr>
      <w:r w:rsidRPr="00EF4A34">
        <w:rPr>
          <w:rFonts w:ascii="Times New Roman" w:hAnsi="Times New Roman" w:cs="Times New Roman"/>
          <w:noProof/>
          <w:color w:val="000000" w:themeColor="text1"/>
          <w:sz w:val="22"/>
          <w:szCs w:val="22"/>
          <w:u w:color="000000"/>
        </w:rPr>
        <w:drawing>
          <wp:inline distT="0" distB="0" distL="0" distR="0" wp14:anchorId="23F14113" wp14:editId="08378DED">
            <wp:extent cx="2459736" cy="1828800"/>
            <wp:effectExtent l="12700" t="12700" r="17145" b="1270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59736" cy="182880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9A536B">
        <w:rPr>
          <w:rFonts w:ascii="Times New Roman" w:hAnsi="Times New Roman" w:cs="Times New Roman"/>
          <w:color w:val="000000" w:themeColor="text1"/>
          <w:sz w:val="22"/>
          <w:szCs w:val="22"/>
          <w:u w:color="000000"/>
        </w:rPr>
        <w:t xml:space="preserve"> </w:t>
      </w:r>
      <w:r w:rsidR="00BF1D65">
        <w:rPr>
          <w:rFonts w:ascii="Times New Roman" w:hAnsi="Times New Roman" w:cs="Times New Roman"/>
          <w:color w:val="000000" w:themeColor="text1"/>
          <w:sz w:val="22"/>
          <w:szCs w:val="22"/>
          <w:u w:color="000000"/>
        </w:rPr>
        <w:t xml:space="preserve">   </w:t>
      </w:r>
      <w:r w:rsidRPr="00EF4A34">
        <w:rPr>
          <w:rFonts w:ascii="Times New Roman" w:hAnsi="Times New Roman" w:cs="Times New Roman"/>
          <w:noProof/>
          <w:color w:val="000000" w:themeColor="text1"/>
          <w:sz w:val="22"/>
          <w:szCs w:val="22"/>
          <w:u w:color="000000"/>
        </w:rPr>
        <w:drawing>
          <wp:inline distT="0" distB="0" distL="0" distR="0" wp14:anchorId="1B90F41D" wp14:editId="2DFA0941">
            <wp:extent cx="3770512" cy="1823369"/>
            <wp:effectExtent l="12700" t="12700" r="14605" b="184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39716" cy="190519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706BB" w:rsidRPr="0061140B" w:rsidRDefault="001706BB" w:rsidP="00BF1D65">
      <w:pPr>
        <w:autoSpaceDE w:val="0"/>
        <w:autoSpaceDN w:val="0"/>
        <w:adjustRightInd w:val="0"/>
        <w:snapToGrid w:val="0"/>
        <w:spacing w:before="120"/>
        <w:rPr>
          <w:rFonts w:ascii="Times New Roman" w:hAnsi="Times New Roman" w:cs="Times New Roman"/>
          <w:b/>
          <w:bCs/>
          <w:color w:val="000000"/>
          <w:sz w:val="22"/>
          <w:szCs w:val="22"/>
          <w:u w:val="single" w:color="000000"/>
        </w:rPr>
      </w:pPr>
      <w:r w:rsidRPr="0061140B">
        <w:rPr>
          <w:rFonts w:ascii="Times New Roman" w:hAnsi="Times New Roman" w:cs="Times New Roman"/>
          <w:b/>
          <w:bCs/>
          <w:color w:val="000000"/>
          <w:sz w:val="22"/>
          <w:szCs w:val="22"/>
          <w:u w:val="single" w:color="000000"/>
        </w:rPr>
        <w:t>Conclusions/Re</w:t>
      </w:r>
      <w:r w:rsidR="000E4E84" w:rsidRPr="0061140B">
        <w:rPr>
          <w:rFonts w:ascii="Times New Roman" w:hAnsi="Times New Roman" w:cs="Times New Roman"/>
          <w:b/>
          <w:bCs/>
          <w:color w:val="000000"/>
          <w:sz w:val="22"/>
          <w:szCs w:val="22"/>
          <w:u w:val="single" w:color="000000"/>
        </w:rPr>
        <w:t>quest</w:t>
      </w:r>
      <w:r w:rsidRPr="0061140B">
        <w:rPr>
          <w:rFonts w:ascii="Times New Roman" w:hAnsi="Times New Roman" w:cs="Times New Roman"/>
          <w:b/>
          <w:bCs/>
          <w:color w:val="000000"/>
          <w:sz w:val="22"/>
          <w:szCs w:val="22"/>
          <w:u w:val="single" w:color="000000"/>
        </w:rPr>
        <w:t>s:</w:t>
      </w:r>
    </w:p>
    <w:p w:rsidR="00E25E57" w:rsidRDefault="0061140B" w:rsidP="00E25E57">
      <w:pPr>
        <w:pStyle w:val="ListParagraph"/>
        <w:numPr>
          <w:ilvl w:val="0"/>
          <w:numId w:val="12"/>
        </w:numPr>
        <w:tabs>
          <w:tab w:val="left" w:pos="4320"/>
        </w:tabs>
        <w:autoSpaceDE w:val="0"/>
        <w:autoSpaceDN w:val="0"/>
        <w:adjustRightInd w:val="0"/>
        <w:snapToGrid w:val="0"/>
        <w:spacing w:before="60"/>
        <w:ind w:left="187" w:hanging="187"/>
        <w:contextualSpacing w:val="0"/>
        <w:rPr>
          <w:rFonts w:ascii="Times New Roman" w:hAnsi="Times New Roman" w:cs="Times New Roman"/>
          <w:color w:val="000000" w:themeColor="text1"/>
          <w:sz w:val="22"/>
          <w:szCs w:val="22"/>
          <w:u w:color="000000"/>
        </w:rPr>
      </w:pPr>
      <w:r>
        <w:rPr>
          <w:rFonts w:ascii="Times New Roman" w:hAnsi="Times New Roman" w:cs="Times New Roman"/>
          <w:color w:val="000000" w:themeColor="text1"/>
          <w:sz w:val="22"/>
          <w:szCs w:val="22"/>
          <w:u w:color="000000"/>
        </w:rPr>
        <w:t>T</w:t>
      </w:r>
      <w:r w:rsidR="00E25E57" w:rsidRPr="00E25E57">
        <w:rPr>
          <w:rFonts w:ascii="Times New Roman" w:hAnsi="Times New Roman" w:cs="Times New Roman"/>
          <w:color w:val="000000" w:themeColor="text1"/>
          <w:sz w:val="22"/>
          <w:szCs w:val="22"/>
          <w:u w:color="000000"/>
        </w:rPr>
        <w:t xml:space="preserve">he County is responsible for the accuracy of the </w:t>
      </w:r>
      <w:r w:rsidR="005B1B6E">
        <w:rPr>
          <w:rFonts w:ascii="Times New Roman" w:hAnsi="Times New Roman" w:cs="Times New Roman"/>
          <w:color w:val="000000" w:themeColor="text1"/>
          <w:sz w:val="22"/>
          <w:szCs w:val="22"/>
          <w:u w:color="000000"/>
        </w:rPr>
        <w:t xml:space="preserve">county’s </w:t>
      </w:r>
      <w:r w:rsidR="00E25E57" w:rsidRPr="00E25E57">
        <w:rPr>
          <w:rFonts w:ascii="Times New Roman" w:hAnsi="Times New Roman" w:cs="Times New Roman"/>
          <w:color w:val="000000" w:themeColor="text1"/>
          <w:sz w:val="22"/>
          <w:szCs w:val="22"/>
          <w:u w:color="000000"/>
        </w:rPr>
        <w:t>data</w:t>
      </w:r>
      <w:r w:rsidR="005B1B6E">
        <w:rPr>
          <w:rFonts w:ascii="Times New Roman" w:hAnsi="Times New Roman" w:cs="Times New Roman"/>
          <w:color w:val="000000" w:themeColor="text1"/>
          <w:sz w:val="22"/>
          <w:szCs w:val="22"/>
          <w:u w:color="000000"/>
        </w:rPr>
        <w:t xml:space="preserve"> and the county’s election results</w:t>
      </w:r>
      <w:r w:rsidR="00E25E57" w:rsidRPr="00E25E57">
        <w:rPr>
          <w:rFonts w:ascii="Times New Roman" w:hAnsi="Times New Roman" w:cs="Times New Roman"/>
          <w:color w:val="000000" w:themeColor="text1"/>
          <w:sz w:val="22"/>
          <w:szCs w:val="22"/>
          <w:u w:color="000000"/>
        </w:rPr>
        <w:t>.</w:t>
      </w:r>
      <w:r w:rsidR="00FC5CA0" w:rsidRPr="00FC5CA0">
        <w:rPr>
          <w:rFonts w:ascii="Times New Roman" w:hAnsi="Times New Roman" w:cs="Times New Roman"/>
          <w:color w:val="000000" w:themeColor="text1"/>
          <w:sz w:val="22"/>
          <w:szCs w:val="22"/>
          <w:u w:color="000000"/>
        </w:rPr>
        <w:t xml:space="preserve"> </w:t>
      </w:r>
      <w:r w:rsidR="00FC5CA0">
        <w:rPr>
          <w:rFonts w:ascii="Times New Roman" w:hAnsi="Times New Roman" w:cs="Times New Roman"/>
          <w:color w:val="000000" w:themeColor="text1"/>
          <w:sz w:val="22"/>
          <w:szCs w:val="22"/>
          <w:u w:color="000000"/>
        </w:rPr>
        <w:t xml:space="preserve">We have identified Voter Registration Roll accuracy issues in Anoka County.  </w:t>
      </w:r>
    </w:p>
    <w:p w:rsidR="0061140B" w:rsidRDefault="00241E79" w:rsidP="00B43853">
      <w:pPr>
        <w:pStyle w:val="ListParagraph"/>
        <w:numPr>
          <w:ilvl w:val="0"/>
          <w:numId w:val="12"/>
        </w:numPr>
        <w:tabs>
          <w:tab w:val="left" w:pos="4320"/>
        </w:tabs>
        <w:autoSpaceDE w:val="0"/>
        <w:autoSpaceDN w:val="0"/>
        <w:adjustRightInd w:val="0"/>
        <w:snapToGrid w:val="0"/>
        <w:spacing w:before="60"/>
        <w:ind w:left="187" w:hanging="187"/>
        <w:contextualSpacing w:val="0"/>
        <w:rPr>
          <w:rFonts w:ascii="Times New Roman" w:hAnsi="Times New Roman" w:cs="Times New Roman"/>
          <w:color w:val="4472C4" w:themeColor="accent1"/>
          <w:sz w:val="22"/>
          <w:szCs w:val="22"/>
          <w:u w:color="000000"/>
        </w:rPr>
      </w:pPr>
      <w:r w:rsidRPr="00241E79">
        <w:rPr>
          <w:rFonts w:ascii="Times New Roman" w:hAnsi="Times New Roman" w:cs="Times New Roman"/>
          <w:color w:val="4472C4" w:themeColor="accent1"/>
          <w:sz w:val="22"/>
          <w:szCs w:val="22"/>
          <w:u w:color="000000"/>
        </w:rPr>
        <w:t xml:space="preserve">We are requesting Anoka County Voter Registration Roll data be audited </w:t>
      </w:r>
      <w:r w:rsidR="00587D8C">
        <w:rPr>
          <w:rFonts w:ascii="Times New Roman" w:hAnsi="Times New Roman" w:cs="Times New Roman"/>
          <w:color w:val="4472C4" w:themeColor="accent1"/>
          <w:sz w:val="22"/>
          <w:szCs w:val="22"/>
          <w:u w:color="000000"/>
        </w:rPr>
        <w:t>in full t</w:t>
      </w:r>
      <w:r w:rsidRPr="00241E79">
        <w:rPr>
          <w:rFonts w:ascii="Times New Roman" w:hAnsi="Times New Roman" w:cs="Times New Roman"/>
          <w:color w:val="4472C4" w:themeColor="accent1"/>
          <w:sz w:val="22"/>
          <w:szCs w:val="22"/>
          <w:u w:color="000000"/>
        </w:rPr>
        <w:t xml:space="preserve">o validate its accuracy level and </w:t>
      </w:r>
      <w:r w:rsidR="0061140B">
        <w:rPr>
          <w:rFonts w:ascii="Times New Roman" w:hAnsi="Times New Roman" w:cs="Times New Roman"/>
          <w:color w:val="4472C4" w:themeColor="accent1"/>
          <w:sz w:val="22"/>
          <w:szCs w:val="22"/>
          <w:u w:color="000000"/>
        </w:rPr>
        <w:t xml:space="preserve">to </w:t>
      </w:r>
      <w:r w:rsidRPr="00241E79">
        <w:rPr>
          <w:rFonts w:ascii="Times New Roman" w:hAnsi="Times New Roman" w:cs="Times New Roman"/>
          <w:color w:val="4472C4" w:themeColor="accent1"/>
          <w:sz w:val="22"/>
          <w:szCs w:val="22"/>
          <w:u w:color="000000"/>
        </w:rPr>
        <w:t>identify/remove voters that should not be registered</w:t>
      </w:r>
      <w:r w:rsidR="00FC5CA0">
        <w:rPr>
          <w:rFonts w:ascii="Times New Roman" w:hAnsi="Times New Roman" w:cs="Times New Roman"/>
          <w:color w:val="4472C4" w:themeColor="accent1"/>
          <w:sz w:val="22"/>
          <w:szCs w:val="22"/>
          <w:u w:color="000000"/>
        </w:rPr>
        <w:t xml:space="preserve"> due to ineligibility (MN Statute </w:t>
      </w:r>
      <w:r w:rsidR="00FC5CA0" w:rsidRPr="00FC5CA0">
        <w:rPr>
          <w:rFonts w:ascii="Times New Roman" w:hAnsi="Times New Roman" w:cs="Times New Roman"/>
          <w:color w:val="4472C4" w:themeColor="accent1"/>
          <w:sz w:val="22"/>
          <w:szCs w:val="22"/>
          <w:u w:color="000000"/>
        </w:rPr>
        <w:t>201.014)</w:t>
      </w:r>
      <w:r w:rsidR="0061140B">
        <w:rPr>
          <w:rFonts w:ascii="Times New Roman" w:hAnsi="Times New Roman" w:cs="Times New Roman"/>
          <w:color w:val="4472C4" w:themeColor="accent1"/>
          <w:sz w:val="22"/>
          <w:szCs w:val="22"/>
          <w:u w:color="000000"/>
        </w:rPr>
        <w:t>, inactivity,</w:t>
      </w:r>
      <w:r w:rsidR="00FC5CA0" w:rsidRPr="00FC5CA0">
        <w:rPr>
          <w:rFonts w:ascii="Times New Roman" w:hAnsi="Times New Roman" w:cs="Times New Roman"/>
          <w:color w:val="4472C4" w:themeColor="accent1"/>
          <w:sz w:val="22"/>
          <w:szCs w:val="22"/>
          <w:u w:color="000000"/>
        </w:rPr>
        <w:t xml:space="preserve"> </w:t>
      </w:r>
      <w:r w:rsidR="00632F97">
        <w:rPr>
          <w:rFonts w:ascii="Times New Roman" w:hAnsi="Times New Roman" w:cs="Times New Roman"/>
          <w:color w:val="4472C4" w:themeColor="accent1"/>
          <w:sz w:val="22"/>
          <w:szCs w:val="22"/>
          <w:u w:color="000000"/>
        </w:rPr>
        <w:t>or</w:t>
      </w:r>
      <w:r w:rsidR="00FC5CA0">
        <w:rPr>
          <w:rFonts w:ascii="Times New Roman" w:hAnsi="Times New Roman" w:cs="Times New Roman"/>
          <w:color w:val="4472C4" w:themeColor="accent1"/>
          <w:sz w:val="22"/>
          <w:szCs w:val="22"/>
          <w:u w:color="000000"/>
        </w:rPr>
        <w:t xml:space="preserve"> n</w:t>
      </w:r>
      <w:r w:rsidR="0061140B">
        <w:rPr>
          <w:rFonts w:ascii="Times New Roman" w:hAnsi="Times New Roman" w:cs="Times New Roman"/>
          <w:color w:val="4472C4" w:themeColor="accent1"/>
          <w:sz w:val="22"/>
          <w:szCs w:val="22"/>
          <w:u w:color="000000"/>
        </w:rPr>
        <w:t>ot</w:t>
      </w:r>
      <w:r w:rsidR="00191B12">
        <w:rPr>
          <w:rFonts w:ascii="Times New Roman" w:hAnsi="Times New Roman" w:cs="Times New Roman"/>
          <w:color w:val="4472C4" w:themeColor="accent1"/>
          <w:sz w:val="22"/>
          <w:szCs w:val="22"/>
          <w:u w:color="000000"/>
        </w:rPr>
        <w:t xml:space="preserve"> having</w:t>
      </w:r>
      <w:r w:rsidR="00FC5CA0">
        <w:rPr>
          <w:rFonts w:ascii="Times New Roman" w:hAnsi="Times New Roman" w:cs="Times New Roman"/>
          <w:color w:val="4472C4" w:themeColor="accent1"/>
          <w:sz w:val="22"/>
          <w:szCs w:val="22"/>
          <w:u w:color="000000"/>
        </w:rPr>
        <w:t xml:space="preserve"> register</w:t>
      </w:r>
      <w:r w:rsidR="00191B12">
        <w:rPr>
          <w:rFonts w:ascii="Times New Roman" w:hAnsi="Times New Roman" w:cs="Times New Roman"/>
          <w:color w:val="4472C4" w:themeColor="accent1"/>
          <w:sz w:val="22"/>
          <w:szCs w:val="22"/>
          <w:u w:color="000000"/>
        </w:rPr>
        <w:t>ed to vote</w:t>
      </w:r>
      <w:r w:rsidRPr="00241E79">
        <w:rPr>
          <w:rFonts w:ascii="Times New Roman" w:hAnsi="Times New Roman" w:cs="Times New Roman"/>
          <w:color w:val="4472C4" w:themeColor="accent1"/>
          <w:sz w:val="22"/>
          <w:szCs w:val="22"/>
          <w:u w:color="000000"/>
        </w:rPr>
        <w:t>.</w:t>
      </w:r>
      <w:r w:rsidR="0061140B">
        <w:rPr>
          <w:rFonts w:ascii="Times New Roman" w:hAnsi="Times New Roman" w:cs="Times New Roman"/>
          <w:color w:val="4472C4" w:themeColor="accent1"/>
          <w:sz w:val="22"/>
          <w:szCs w:val="22"/>
          <w:u w:color="000000"/>
        </w:rPr>
        <w:t xml:space="preserve">  </w:t>
      </w:r>
      <w:r w:rsidR="00BF1D65" w:rsidRPr="00BF1D65">
        <w:rPr>
          <w:rFonts w:ascii="Times New Roman" w:hAnsi="Times New Roman" w:cs="Times New Roman"/>
          <w:b/>
          <w:bCs/>
          <w:i/>
          <w:iCs/>
          <w:color w:val="4472C4" w:themeColor="accent1"/>
          <w:sz w:val="22"/>
          <w:szCs w:val="22"/>
          <w:u w:color="000000"/>
        </w:rPr>
        <w:t>NOTE: One option to do this is to leverage Omega4America’s offer to examine data.  See link** below.</w:t>
      </w:r>
    </w:p>
    <w:p w:rsidR="00B43853" w:rsidRPr="00241E79" w:rsidRDefault="0061140B" w:rsidP="00B43853">
      <w:pPr>
        <w:pStyle w:val="ListParagraph"/>
        <w:numPr>
          <w:ilvl w:val="0"/>
          <w:numId w:val="12"/>
        </w:numPr>
        <w:tabs>
          <w:tab w:val="left" w:pos="4320"/>
        </w:tabs>
        <w:autoSpaceDE w:val="0"/>
        <w:autoSpaceDN w:val="0"/>
        <w:adjustRightInd w:val="0"/>
        <w:snapToGrid w:val="0"/>
        <w:spacing w:before="60"/>
        <w:ind w:left="187" w:hanging="187"/>
        <w:contextualSpacing w:val="0"/>
        <w:rPr>
          <w:rFonts w:ascii="Times New Roman" w:hAnsi="Times New Roman" w:cs="Times New Roman"/>
          <w:color w:val="4472C4" w:themeColor="accent1"/>
          <w:sz w:val="22"/>
          <w:szCs w:val="22"/>
          <w:u w:color="000000"/>
        </w:rPr>
      </w:pPr>
      <w:r>
        <w:rPr>
          <w:rFonts w:ascii="Times New Roman" w:hAnsi="Times New Roman" w:cs="Times New Roman"/>
          <w:color w:val="4472C4" w:themeColor="accent1"/>
          <w:sz w:val="22"/>
          <w:szCs w:val="22"/>
          <w:u w:color="000000"/>
        </w:rPr>
        <w:t>We are requesting that by 8/30/2023 we receive a report explaining the audit process and detailed results.</w:t>
      </w:r>
    </w:p>
    <w:p w:rsidR="00B43853" w:rsidRPr="0061140B" w:rsidRDefault="004E0CDC" w:rsidP="00847A2F">
      <w:pPr>
        <w:autoSpaceDE w:val="0"/>
        <w:autoSpaceDN w:val="0"/>
        <w:adjustRightInd w:val="0"/>
        <w:snapToGrid w:val="0"/>
        <w:spacing w:before="60"/>
        <w:rPr>
          <w:rFonts w:ascii="Times New Roman" w:hAnsi="Times New Roman" w:cs="Times New Roman"/>
          <w:b/>
          <w:bCs/>
          <w:color w:val="000000"/>
          <w:sz w:val="22"/>
          <w:szCs w:val="22"/>
          <w:u w:val="single" w:color="000000"/>
        </w:rPr>
      </w:pPr>
      <w:r w:rsidRPr="0061140B">
        <w:rPr>
          <w:rFonts w:ascii="Times New Roman" w:hAnsi="Times New Roman" w:cs="Times New Roman"/>
          <w:b/>
          <w:bCs/>
          <w:color w:val="000000"/>
          <w:sz w:val="22"/>
          <w:szCs w:val="22"/>
          <w:u w:val="single" w:color="000000"/>
        </w:rPr>
        <w:t>Links/Resources:</w:t>
      </w:r>
    </w:p>
    <w:p w:rsidR="004E0CDC" w:rsidRPr="007378B9" w:rsidRDefault="00000000" w:rsidP="00B43853">
      <w:pPr>
        <w:tabs>
          <w:tab w:val="left" w:pos="4320"/>
        </w:tabs>
        <w:autoSpaceDE w:val="0"/>
        <w:autoSpaceDN w:val="0"/>
        <w:adjustRightInd w:val="0"/>
        <w:snapToGrid w:val="0"/>
        <w:spacing w:before="60"/>
        <w:rPr>
          <w:rFonts w:ascii="Times New Roman" w:hAnsi="Times New Roman" w:cs="Times New Roman"/>
          <w:color w:val="000000" w:themeColor="text1"/>
          <w:sz w:val="20"/>
          <w:szCs w:val="20"/>
          <w:u w:color="000000"/>
        </w:rPr>
      </w:pPr>
      <w:hyperlink r:id="rId9" w:history="1">
        <w:r w:rsidR="004E0CDC" w:rsidRPr="007378B9">
          <w:rPr>
            <w:rStyle w:val="Hyperlink"/>
            <w:rFonts w:ascii="Times New Roman" w:hAnsi="Times New Roman" w:cs="Times New Roman"/>
            <w:sz w:val="20"/>
            <w:szCs w:val="20"/>
          </w:rPr>
          <w:t>https://ericstates.org/who-we-are/</w:t>
        </w:r>
      </w:hyperlink>
      <w:r w:rsidR="004E0CDC" w:rsidRPr="007378B9">
        <w:rPr>
          <w:rFonts w:ascii="Times New Roman" w:hAnsi="Times New Roman" w:cs="Times New Roman"/>
          <w:color w:val="000000" w:themeColor="text1"/>
          <w:sz w:val="20"/>
          <w:szCs w:val="20"/>
          <w:u w:color="000000"/>
        </w:rPr>
        <w:t xml:space="preserve">  ERIC’s sole mission</w:t>
      </w:r>
    </w:p>
    <w:p w:rsidR="00391C35" w:rsidRPr="007378B9" w:rsidRDefault="00000000" w:rsidP="00FC5CA0">
      <w:pPr>
        <w:tabs>
          <w:tab w:val="left" w:pos="4320"/>
        </w:tabs>
        <w:autoSpaceDE w:val="0"/>
        <w:autoSpaceDN w:val="0"/>
        <w:adjustRightInd w:val="0"/>
        <w:snapToGrid w:val="0"/>
        <w:spacing w:before="60"/>
        <w:rPr>
          <w:rFonts w:ascii="Times New Roman" w:hAnsi="Times New Roman" w:cs="Times New Roman"/>
          <w:color w:val="000000" w:themeColor="text1"/>
          <w:sz w:val="20"/>
          <w:szCs w:val="20"/>
          <w:u w:color="000000"/>
        </w:rPr>
      </w:pPr>
      <w:hyperlink r:id="rId10" w:history="1">
        <w:r w:rsidR="004E0CDC" w:rsidRPr="007378B9">
          <w:rPr>
            <w:rStyle w:val="Hyperlink"/>
            <w:rFonts w:ascii="Times New Roman" w:hAnsi="Times New Roman" w:cs="Times New Roman"/>
            <w:sz w:val="20"/>
            <w:szCs w:val="20"/>
          </w:rPr>
          <w:t>https://verityvote.us/eric-sharing-data-with-zuckerburg-funded-ngo/</w:t>
        </w:r>
      </w:hyperlink>
      <w:r w:rsidR="004E0CDC" w:rsidRPr="007378B9">
        <w:rPr>
          <w:rFonts w:ascii="Times New Roman" w:hAnsi="Times New Roman" w:cs="Times New Roman"/>
          <w:color w:val="000000" w:themeColor="text1"/>
          <w:sz w:val="20"/>
          <w:szCs w:val="20"/>
          <w:u w:color="000000"/>
        </w:rPr>
        <w:t xml:space="preserve">  Verity Vote Report</w:t>
      </w:r>
      <w:r w:rsidR="00847A2F" w:rsidRPr="007378B9">
        <w:rPr>
          <w:rFonts w:ascii="Times New Roman" w:hAnsi="Times New Roman" w:cs="Times New Roman"/>
          <w:color w:val="000000" w:themeColor="text1"/>
          <w:sz w:val="20"/>
          <w:szCs w:val="20"/>
          <w:u w:color="000000"/>
        </w:rPr>
        <w:t>; see Pages 3 &amp; 4</w:t>
      </w:r>
    </w:p>
    <w:p w:rsidR="00023CEB" w:rsidRPr="007378B9" w:rsidRDefault="00F437DC" w:rsidP="00FC5CA0">
      <w:pPr>
        <w:tabs>
          <w:tab w:val="left" w:pos="4320"/>
        </w:tabs>
        <w:autoSpaceDE w:val="0"/>
        <w:autoSpaceDN w:val="0"/>
        <w:adjustRightInd w:val="0"/>
        <w:snapToGrid w:val="0"/>
        <w:spacing w:before="60"/>
        <w:rPr>
          <w:rFonts w:ascii="Times New Roman" w:hAnsi="Times New Roman" w:cs="Times New Roman"/>
          <w:color w:val="000000" w:themeColor="text1"/>
          <w:sz w:val="20"/>
          <w:szCs w:val="20"/>
          <w:u w:color="000000"/>
        </w:rPr>
      </w:pPr>
      <w:r w:rsidRPr="007378B9">
        <w:rPr>
          <w:rFonts w:ascii="Times New Roman" w:hAnsi="Times New Roman" w:cs="Times New Roman"/>
          <w:color w:val="000000" w:themeColor="text1"/>
          <w:sz w:val="20"/>
          <w:szCs w:val="20"/>
          <w:u w:color="000000"/>
        </w:rPr>
        <w:t>**</w:t>
      </w:r>
      <w:hyperlink r:id="rId11" w:history="1">
        <w:r w:rsidR="00023CEB" w:rsidRPr="007378B9">
          <w:rPr>
            <w:rStyle w:val="Hyperlink"/>
            <w:rFonts w:ascii="Times New Roman" w:hAnsi="Times New Roman" w:cs="Times New Roman"/>
            <w:sz w:val="20"/>
            <w:szCs w:val="20"/>
          </w:rPr>
          <w:t xml:space="preserve">Open Letter to SOS </w:t>
        </w:r>
        <w:proofErr w:type="spellStart"/>
        <w:r w:rsidR="00023CEB" w:rsidRPr="007378B9">
          <w:rPr>
            <w:rStyle w:val="Hyperlink"/>
            <w:rFonts w:ascii="Times New Roman" w:hAnsi="Times New Roman" w:cs="Times New Roman"/>
            <w:sz w:val="20"/>
            <w:szCs w:val="20"/>
          </w:rPr>
          <w:t>Raffensperger_The</w:t>
        </w:r>
        <w:proofErr w:type="spellEnd"/>
        <w:r w:rsidR="00023CEB" w:rsidRPr="007378B9">
          <w:rPr>
            <w:rStyle w:val="Hyperlink"/>
            <w:rFonts w:ascii="Times New Roman" w:hAnsi="Times New Roman" w:cs="Times New Roman"/>
            <w:sz w:val="20"/>
            <w:szCs w:val="20"/>
          </w:rPr>
          <w:t xml:space="preserve"> Challenge</w:t>
        </w:r>
      </w:hyperlink>
      <w:r w:rsidR="00023CEB" w:rsidRPr="007378B9">
        <w:rPr>
          <w:rFonts w:ascii="Times New Roman" w:hAnsi="Times New Roman" w:cs="Times New Roman"/>
          <w:color w:val="000000" w:themeColor="text1"/>
          <w:sz w:val="20"/>
          <w:szCs w:val="20"/>
          <w:u w:color="000000"/>
        </w:rPr>
        <w:t xml:space="preserve">  </w:t>
      </w:r>
      <w:r w:rsidRPr="007378B9">
        <w:rPr>
          <w:rFonts w:ascii="Times New Roman" w:hAnsi="Times New Roman" w:cs="Times New Roman"/>
          <w:color w:val="000000" w:themeColor="text1"/>
          <w:sz w:val="20"/>
          <w:szCs w:val="20"/>
          <w:u w:color="000000"/>
        </w:rPr>
        <w:t xml:space="preserve">(Also attached) </w:t>
      </w:r>
      <w:r w:rsidR="00023CEB" w:rsidRPr="007378B9">
        <w:rPr>
          <w:rFonts w:ascii="Times New Roman" w:hAnsi="Times New Roman" w:cs="Times New Roman"/>
          <w:color w:val="000000" w:themeColor="text1"/>
          <w:sz w:val="20"/>
          <w:szCs w:val="20"/>
          <w:u w:color="000000"/>
        </w:rPr>
        <w:t xml:space="preserve">Offer to examine </w:t>
      </w:r>
      <w:r w:rsidR="00023CEB" w:rsidRPr="007378B9">
        <w:rPr>
          <w:rFonts w:ascii="Times New Roman" w:hAnsi="Times New Roman" w:cs="Times New Roman"/>
          <w:color w:val="000000" w:themeColor="text1"/>
          <w:sz w:val="20"/>
          <w:szCs w:val="20"/>
          <w:u w:val="single"/>
        </w:rPr>
        <w:t>any count</w:t>
      </w:r>
      <w:r w:rsidR="00632F97">
        <w:rPr>
          <w:rFonts w:ascii="Times New Roman" w:hAnsi="Times New Roman" w:cs="Times New Roman"/>
          <w:color w:val="000000" w:themeColor="text1"/>
          <w:sz w:val="20"/>
          <w:szCs w:val="20"/>
          <w:u w:val="single"/>
        </w:rPr>
        <w:t>y’</w:t>
      </w:r>
      <w:r w:rsidR="00023CEB" w:rsidRPr="007378B9">
        <w:rPr>
          <w:rFonts w:ascii="Times New Roman" w:hAnsi="Times New Roman" w:cs="Times New Roman"/>
          <w:color w:val="000000" w:themeColor="text1"/>
          <w:sz w:val="20"/>
          <w:szCs w:val="20"/>
          <w:u w:val="single"/>
        </w:rPr>
        <w:t>s</w:t>
      </w:r>
      <w:r w:rsidR="00023CEB" w:rsidRPr="007378B9">
        <w:rPr>
          <w:rFonts w:ascii="Times New Roman" w:hAnsi="Times New Roman" w:cs="Times New Roman"/>
          <w:color w:val="000000" w:themeColor="text1"/>
          <w:sz w:val="20"/>
          <w:szCs w:val="20"/>
          <w:u w:color="000000"/>
        </w:rPr>
        <w:t xml:space="preserve"> ERIC-processed data</w:t>
      </w:r>
    </w:p>
    <w:p w:rsidR="00CA632A" w:rsidRPr="007378B9" w:rsidRDefault="00CA632A" w:rsidP="00F437DC">
      <w:pPr>
        <w:jc w:val="center"/>
        <w:rPr>
          <w:rFonts w:ascii="Times New Roman" w:hAnsi="Times New Roman" w:cs="Times New Roman"/>
          <w:color w:val="000000" w:themeColor="text1"/>
          <w:sz w:val="20"/>
          <w:szCs w:val="20"/>
          <w:u w:color="000000"/>
        </w:rPr>
        <w:sectPr w:rsidR="00CA632A" w:rsidRPr="007378B9" w:rsidSect="00CA632A">
          <w:headerReference w:type="even" r:id="rId12"/>
          <w:headerReference w:type="default" r:id="rId13"/>
          <w:footerReference w:type="default" r:id="rId14"/>
          <w:headerReference w:type="first" r:id="rId15"/>
          <w:footerReference w:type="first" r:id="rId16"/>
          <w:pgSz w:w="12240" w:h="15840"/>
          <w:pgMar w:top="576" w:right="360" w:bottom="360" w:left="360" w:header="360" w:footer="216" w:gutter="0"/>
          <w:cols w:space="720"/>
          <w:noEndnote/>
          <w:titlePg/>
          <w:docGrid w:linePitch="326"/>
        </w:sectPr>
      </w:pPr>
    </w:p>
    <w:p w:rsidR="00023CEB" w:rsidRDefault="00F437DC" w:rsidP="00F437DC">
      <w:pPr>
        <w:jc w:val="center"/>
        <w:rPr>
          <w:rFonts w:ascii="Times New Roman" w:hAnsi="Times New Roman" w:cs="Times New Roman"/>
          <w:color w:val="000000" w:themeColor="text1"/>
          <w:sz w:val="22"/>
          <w:szCs w:val="22"/>
          <w:u w:color="000000"/>
        </w:rPr>
      </w:pPr>
      <w:r w:rsidRPr="00F437DC">
        <w:rPr>
          <w:rFonts w:ascii="Times New Roman" w:hAnsi="Times New Roman" w:cs="Times New Roman"/>
          <w:noProof/>
          <w:color w:val="000000" w:themeColor="text1"/>
          <w:sz w:val="22"/>
          <w:szCs w:val="22"/>
          <w:u w:color="000000"/>
        </w:rPr>
        <w:lastRenderedPageBreak/>
        <w:drawing>
          <wp:inline distT="0" distB="0" distL="0" distR="0" wp14:anchorId="6A3E42A3" wp14:editId="25CC860B">
            <wp:extent cx="6341800" cy="825878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390538" cy="8322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7DC" w:rsidRDefault="00F437DC" w:rsidP="00F437DC">
      <w:pPr>
        <w:jc w:val="center"/>
        <w:rPr>
          <w:rFonts w:ascii="Times New Roman" w:hAnsi="Times New Roman" w:cs="Times New Roman"/>
          <w:color w:val="000000" w:themeColor="text1"/>
          <w:sz w:val="22"/>
          <w:szCs w:val="22"/>
          <w:u w:color="000000"/>
        </w:rPr>
      </w:pPr>
      <w:r w:rsidRPr="00F437DC">
        <w:rPr>
          <w:rFonts w:ascii="Times New Roman" w:hAnsi="Times New Roman" w:cs="Times New Roman"/>
          <w:noProof/>
          <w:color w:val="000000" w:themeColor="text1"/>
          <w:sz w:val="22"/>
          <w:szCs w:val="22"/>
          <w:u w:color="000000"/>
        </w:rPr>
        <w:lastRenderedPageBreak/>
        <w:drawing>
          <wp:inline distT="0" distB="0" distL="0" distR="0" wp14:anchorId="1F578C9E" wp14:editId="0FA18759">
            <wp:extent cx="6337300" cy="86360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337300" cy="86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7DC" w:rsidRPr="00FC5CA0" w:rsidRDefault="00F437DC" w:rsidP="00F437DC">
      <w:pPr>
        <w:jc w:val="center"/>
        <w:rPr>
          <w:rFonts w:ascii="Times New Roman" w:hAnsi="Times New Roman" w:cs="Times New Roman"/>
          <w:color w:val="000000" w:themeColor="text1"/>
          <w:sz w:val="22"/>
          <w:szCs w:val="22"/>
          <w:u w:color="000000"/>
        </w:rPr>
      </w:pPr>
      <w:r w:rsidRPr="00F437DC">
        <w:rPr>
          <w:rFonts w:ascii="Times New Roman" w:hAnsi="Times New Roman" w:cs="Times New Roman"/>
          <w:noProof/>
          <w:color w:val="000000" w:themeColor="text1"/>
          <w:sz w:val="22"/>
          <w:szCs w:val="22"/>
          <w:u w:color="000000"/>
        </w:rPr>
        <w:lastRenderedPageBreak/>
        <w:drawing>
          <wp:inline distT="0" distB="0" distL="0" distR="0" wp14:anchorId="7CEAC9CC" wp14:editId="51AC3CF3">
            <wp:extent cx="6350000" cy="78867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350000" cy="788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437DC" w:rsidRPr="00FC5CA0" w:rsidSect="00CA632A">
      <w:headerReference w:type="default" r:id="rId20"/>
      <w:headerReference w:type="first" r:id="rId21"/>
      <w:footerReference w:type="first" r:id="rId22"/>
      <w:pgSz w:w="12240" w:h="15840"/>
      <w:pgMar w:top="576" w:right="360" w:bottom="360" w:left="360" w:header="360" w:footer="216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E18E1" w:rsidRDefault="00FE18E1" w:rsidP="00236FCC">
      <w:r>
        <w:separator/>
      </w:r>
    </w:p>
  </w:endnote>
  <w:endnote w:type="continuationSeparator" w:id="0">
    <w:p w:rsidR="00FE18E1" w:rsidRDefault="00FE18E1" w:rsidP="00236F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36FCC" w:rsidRPr="00236FCC" w:rsidRDefault="00236FCC" w:rsidP="00236FCC">
    <w:pPr>
      <w:autoSpaceDE w:val="0"/>
      <w:autoSpaceDN w:val="0"/>
      <w:adjustRightInd w:val="0"/>
      <w:spacing w:line="259" w:lineRule="auto"/>
      <w:rPr>
        <w:rFonts w:ascii="Times New Roman" w:hAnsi="Times New Roman" w:cs="Times New Roman"/>
        <w:color w:val="000000"/>
        <w:sz w:val="19"/>
        <w:szCs w:val="19"/>
        <w:u w:color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E1461" w:rsidRPr="00CA632A" w:rsidRDefault="00CA632A" w:rsidP="00EE1461">
    <w:pPr>
      <w:autoSpaceDE w:val="0"/>
      <w:autoSpaceDN w:val="0"/>
      <w:adjustRightInd w:val="0"/>
      <w:spacing w:line="259" w:lineRule="auto"/>
      <w:rPr>
        <w:rFonts w:ascii="Times New Roman" w:hAnsi="Times New Roman" w:cs="Times New Roman"/>
        <w:color w:val="000000"/>
        <w:sz w:val="19"/>
        <w:szCs w:val="19"/>
        <w:u w:color="000000"/>
      </w:rPr>
    </w:pPr>
    <w:r w:rsidRPr="00236FCC">
      <w:rPr>
        <w:rFonts w:ascii="Times New Roman" w:hAnsi="Times New Roman" w:cs="Times New Roman"/>
        <w:color w:val="000000"/>
        <w:sz w:val="19"/>
        <w:szCs w:val="19"/>
        <w:u w:color="000000"/>
      </w:rPr>
      <w:t>This report and any attachments will be emailed to Board Members, County Administrator, PRT Division Head</w:t>
    </w:r>
    <w:r>
      <w:rPr>
        <w:rFonts w:ascii="Times New Roman" w:hAnsi="Times New Roman" w:cs="Times New Roman"/>
        <w:color w:val="000000"/>
        <w:sz w:val="19"/>
        <w:szCs w:val="19"/>
        <w:u w:color="000000"/>
      </w:rPr>
      <w:t xml:space="preserve">, </w:t>
    </w:r>
    <w:r w:rsidRPr="00236FCC">
      <w:rPr>
        <w:rFonts w:ascii="Times New Roman" w:hAnsi="Times New Roman" w:cs="Times New Roman"/>
        <w:color w:val="000000"/>
        <w:sz w:val="19"/>
        <w:szCs w:val="19"/>
        <w:u w:color="000000"/>
      </w:rPr>
      <w:t>and Elections Manager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A632A" w:rsidRPr="00CA632A" w:rsidRDefault="00CA632A" w:rsidP="00EE1461">
    <w:pPr>
      <w:autoSpaceDE w:val="0"/>
      <w:autoSpaceDN w:val="0"/>
      <w:adjustRightInd w:val="0"/>
      <w:spacing w:line="259" w:lineRule="auto"/>
      <w:rPr>
        <w:rFonts w:ascii="Times New Roman" w:hAnsi="Times New Roman" w:cs="Times New Roman"/>
        <w:color w:val="000000"/>
        <w:sz w:val="19"/>
        <w:szCs w:val="19"/>
        <w:u w:color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E18E1" w:rsidRDefault="00FE18E1" w:rsidP="00236FCC">
      <w:r>
        <w:separator/>
      </w:r>
    </w:p>
  </w:footnote>
  <w:footnote w:type="continuationSeparator" w:id="0">
    <w:p w:rsidR="00FE18E1" w:rsidRDefault="00FE18E1" w:rsidP="00236F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04003405"/>
      <w:docPartObj>
        <w:docPartGallery w:val="Page Numbers (Top of Page)"/>
        <w:docPartUnique/>
      </w:docPartObj>
    </w:sdtPr>
    <w:sdtContent>
      <w:p w:rsidR="002374EE" w:rsidRDefault="002374EE" w:rsidP="000D6E80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CA632A">
          <w:rPr>
            <w:rStyle w:val="PageNumber"/>
            <w:noProof/>
          </w:rPr>
          <w:t>4</w:t>
        </w:r>
        <w:r>
          <w:rPr>
            <w:rStyle w:val="PageNumber"/>
          </w:rPr>
          <w:fldChar w:fldCharType="end"/>
        </w:r>
      </w:p>
    </w:sdtContent>
  </w:sdt>
  <w:p w:rsidR="002374EE" w:rsidRDefault="002374EE" w:rsidP="002374EE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36FCC" w:rsidRPr="00CA632A" w:rsidRDefault="00CA632A" w:rsidP="00CA632A">
    <w:pPr>
      <w:pStyle w:val="Header"/>
      <w:tabs>
        <w:tab w:val="clear" w:pos="4680"/>
        <w:tab w:val="clear" w:pos="9360"/>
        <w:tab w:val="center" w:pos="5760"/>
        <w:tab w:val="right" w:pos="11430"/>
      </w:tabs>
      <w:rPr>
        <w:sz w:val="20"/>
        <w:szCs w:val="20"/>
      </w:rPr>
    </w:pPr>
    <w:r>
      <w:tab/>
      <w:t>MEMORANDUM</w:t>
    </w:r>
    <w:r>
      <w:rPr>
        <w:sz w:val="20"/>
        <w:szCs w:val="20"/>
      </w:rPr>
      <w:tab/>
      <w:t>1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E1461" w:rsidRPr="00CA632A" w:rsidRDefault="00CA632A" w:rsidP="00CA632A">
    <w:pPr>
      <w:pStyle w:val="Header"/>
      <w:jc w:val="center"/>
    </w:pPr>
    <w:r>
      <w:t>MEMORANDUM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A632A" w:rsidRPr="00CA632A" w:rsidRDefault="00CA632A" w:rsidP="00CA632A">
    <w:pPr>
      <w:pStyle w:val="Header"/>
      <w:tabs>
        <w:tab w:val="clear" w:pos="4680"/>
        <w:tab w:val="clear" w:pos="9360"/>
        <w:tab w:val="right" w:pos="11430"/>
      </w:tabs>
      <w:jc w:val="center"/>
    </w:pPr>
    <w:r>
      <w:tab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A632A" w:rsidRDefault="00CA632A" w:rsidP="00CA632A">
    <w:pPr>
      <w:pStyle w:val="Header"/>
      <w:framePr w:wrap="none" w:vAnchor="text" w:hAnchor="margin" w:xAlign="right" w:y="1"/>
    </w:pPr>
  </w:p>
  <w:p w:rsidR="00CA632A" w:rsidRPr="00251E6C" w:rsidRDefault="00CA632A" w:rsidP="00CA632A">
    <w:pPr>
      <w:pStyle w:val="Header"/>
      <w:tabs>
        <w:tab w:val="clear" w:pos="4680"/>
        <w:tab w:val="clear" w:pos="9360"/>
        <w:tab w:val="center" w:pos="5760"/>
      </w:tabs>
      <w:ind w:right="360"/>
      <w:rPr>
        <w:sz w:val="18"/>
        <w:szCs w:val="18"/>
      </w:rPr>
    </w:pPr>
    <w:r>
      <w:rPr>
        <w:sz w:val="18"/>
        <w:szCs w:val="18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FFFFFFFF"/>
    <w:lvl w:ilvl="0" w:tplc="00000001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2"/>
    <w:multiLevelType w:val="hybridMultilevel"/>
    <w:tmpl w:val="FFFFFFFF"/>
    <w:lvl w:ilvl="0" w:tplc="00000065">
      <w:start w:val="3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000003"/>
    <w:multiLevelType w:val="hybridMultilevel"/>
    <w:tmpl w:val="FFFFFFFF"/>
    <w:lvl w:ilvl="0" w:tplc="000000C9">
      <w:start w:val="4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0000004"/>
    <w:multiLevelType w:val="hybridMultilevel"/>
    <w:tmpl w:val="FFFFFFFF"/>
    <w:lvl w:ilvl="0" w:tplc="0000012D">
      <w:start w:val="5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00000005"/>
    <w:multiLevelType w:val="hybridMultilevel"/>
    <w:tmpl w:val="FFFFFFFF"/>
    <w:lvl w:ilvl="0" w:tplc="00000191">
      <w:start w:val="6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00000006"/>
    <w:multiLevelType w:val="hybridMultilevel"/>
    <w:tmpl w:val="FFFFFFFF"/>
    <w:lvl w:ilvl="0" w:tplc="000001F5">
      <w:start w:val="1"/>
      <w:numFmt w:val="lowerLetter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00000007"/>
    <w:multiLevelType w:val="hybridMultilevel"/>
    <w:tmpl w:val="FFFFFFFF"/>
    <w:lvl w:ilvl="0" w:tplc="00000259">
      <w:start w:val="2"/>
      <w:numFmt w:val="lowerLetter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0000008"/>
    <w:multiLevelType w:val="hybridMultilevel"/>
    <w:tmpl w:val="FFFFFFFF"/>
    <w:lvl w:ilvl="0" w:tplc="000002BD">
      <w:start w:val="7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24A04E3A"/>
    <w:multiLevelType w:val="hybridMultilevel"/>
    <w:tmpl w:val="EA80F1E6"/>
    <w:lvl w:ilvl="0" w:tplc="04090003">
      <w:start w:val="1"/>
      <w:numFmt w:val="bullet"/>
      <w:lvlText w:val="o"/>
      <w:lvlJc w:val="left"/>
      <w:pPr>
        <w:ind w:left="81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9" w15:restartNumberingAfterBreak="0">
    <w:nsid w:val="278379F1"/>
    <w:multiLevelType w:val="hybridMultilevel"/>
    <w:tmpl w:val="EF74DD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C0160C"/>
    <w:multiLevelType w:val="hybridMultilevel"/>
    <w:tmpl w:val="5DEC7B04"/>
    <w:lvl w:ilvl="0" w:tplc="7E40E2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38147B7"/>
    <w:multiLevelType w:val="hybridMultilevel"/>
    <w:tmpl w:val="0644AD18"/>
    <w:lvl w:ilvl="0" w:tplc="0409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12" w15:restartNumberingAfterBreak="0">
    <w:nsid w:val="702B62F2"/>
    <w:multiLevelType w:val="hybridMultilevel"/>
    <w:tmpl w:val="46EC2B0E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3" w15:restartNumberingAfterBreak="0">
    <w:nsid w:val="7A3B6EB5"/>
    <w:multiLevelType w:val="hybridMultilevel"/>
    <w:tmpl w:val="EF843B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C9B2487"/>
    <w:multiLevelType w:val="hybridMultilevel"/>
    <w:tmpl w:val="27CE78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71413934">
    <w:abstractNumId w:val="0"/>
  </w:num>
  <w:num w:numId="2" w16cid:durableId="1015768758">
    <w:abstractNumId w:val="1"/>
  </w:num>
  <w:num w:numId="3" w16cid:durableId="359552377">
    <w:abstractNumId w:val="2"/>
  </w:num>
  <w:num w:numId="4" w16cid:durableId="1412854720">
    <w:abstractNumId w:val="3"/>
  </w:num>
  <w:num w:numId="5" w16cid:durableId="1281453682">
    <w:abstractNumId w:val="4"/>
  </w:num>
  <w:num w:numId="6" w16cid:durableId="1331592598">
    <w:abstractNumId w:val="5"/>
  </w:num>
  <w:num w:numId="7" w16cid:durableId="907807889">
    <w:abstractNumId w:val="6"/>
  </w:num>
  <w:num w:numId="8" w16cid:durableId="1126971721">
    <w:abstractNumId w:val="7"/>
  </w:num>
  <w:num w:numId="9" w16cid:durableId="359740407">
    <w:abstractNumId w:val="11"/>
  </w:num>
  <w:num w:numId="10" w16cid:durableId="1323194935">
    <w:abstractNumId w:val="9"/>
  </w:num>
  <w:num w:numId="11" w16cid:durableId="1321229381">
    <w:abstractNumId w:val="13"/>
  </w:num>
  <w:num w:numId="12" w16cid:durableId="1604727109">
    <w:abstractNumId w:val="12"/>
  </w:num>
  <w:num w:numId="13" w16cid:durableId="1293437212">
    <w:abstractNumId w:val="8"/>
  </w:num>
  <w:num w:numId="14" w16cid:durableId="281575337">
    <w:abstractNumId w:val="10"/>
  </w:num>
  <w:num w:numId="15" w16cid:durableId="105304332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6FCC"/>
    <w:rsid w:val="00023CEB"/>
    <w:rsid w:val="00044EA5"/>
    <w:rsid w:val="00081A97"/>
    <w:rsid w:val="0009165A"/>
    <w:rsid w:val="000C2C68"/>
    <w:rsid w:val="000E4E84"/>
    <w:rsid w:val="000F6504"/>
    <w:rsid w:val="00150A53"/>
    <w:rsid w:val="001706BB"/>
    <w:rsid w:val="001738B4"/>
    <w:rsid w:val="00191B12"/>
    <w:rsid w:val="001A0A24"/>
    <w:rsid w:val="001A1915"/>
    <w:rsid w:val="001A4FB9"/>
    <w:rsid w:val="001B5321"/>
    <w:rsid w:val="001E4DAD"/>
    <w:rsid w:val="00236FCC"/>
    <w:rsid w:val="002374EE"/>
    <w:rsid w:val="00241E79"/>
    <w:rsid w:val="00251E6C"/>
    <w:rsid w:val="002A6D7D"/>
    <w:rsid w:val="002D1972"/>
    <w:rsid w:val="002D48C3"/>
    <w:rsid w:val="002E39E3"/>
    <w:rsid w:val="00385B29"/>
    <w:rsid w:val="00391C35"/>
    <w:rsid w:val="004C4BB5"/>
    <w:rsid w:val="004E0CDC"/>
    <w:rsid w:val="004E4B25"/>
    <w:rsid w:val="00532E53"/>
    <w:rsid w:val="00587D8C"/>
    <w:rsid w:val="00593EA4"/>
    <w:rsid w:val="005A04DB"/>
    <w:rsid w:val="005B1B6E"/>
    <w:rsid w:val="005C450B"/>
    <w:rsid w:val="005D1EC6"/>
    <w:rsid w:val="00607D68"/>
    <w:rsid w:val="0061140B"/>
    <w:rsid w:val="006201DD"/>
    <w:rsid w:val="00632F97"/>
    <w:rsid w:val="00657C9C"/>
    <w:rsid w:val="00677E62"/>
    <w:rsid w:val="006D5BD6"/>
    <w:rsid w:val="00702B86"/>
    <w:rsid w:val="007378B9"/>
    <w:rsid w:val="007823A5"/>
    <w:rsid w:val="007C27A0"/>
    <w:rsid w:val="0082414C"/>
    <w:rsid w:val="0084087A"/>
    <w:rsid w:val="00847A2F"/>
    <w:rsid w:val="00880008"/>
    <w:rsid w:val="008D0C83"/>
    <w:rsid w:val="008D77AA"/>
    <w:rsid w:val="008E5608"/>
    <w:rsid w:val="0091528A"/>
    <w:rsid w:val="0092757C"/>
    <w:rsid w:val="00956D76"/>
    <w:rsid w:val="009A536B"/>
    <w:rsid w:val="009C0180"/>
    <w:rsid w:val="009E27D1"/>
    <w:rsid w:val="00A540BD"/>
    <w:rsid w:val="00A840A1"/>
    <w:rsid w:val="00AA049D"/>
    <w:rsid w:val="00AA66A9"/>
    <w:rsid w:val="00AB699A"/>
    <w:rsid w:val="00B0551C"/>
    <w:rsid w:val="00B20341"/>
    <w:rsid w:val="00B43853"/>
    <w:rsid w:val="00B72E20"/>
    <w:rsid w:val="00B75675"/>
    <w:rsid w:val="00B97FC9"/>
    <w:rsid w:val="00BE5314"/>
    <w:rsid w:val="00BF1D65"/>
    <w:rsid w:val="00C50446"/>
    <w:rsid w:val="00C57879"/>
    <w:rsid w:val="00CA632A"/>
    <w:rsid w:val="00CE51C7"/>
    <w:rsid w:val="00D01E6D"/>
    <w:rsid w:val="00D040B2"/>
    <w:rsid w:val="00D1686D"/>
    <w:rsid w:val="00D2334F"/>
    <w:rsid w:val="00D3503B"/>
    <w:rsid w:val="00D86F7E"/>
    <w:rsid w:val="00DA5E7C"/>
    <w:rsid w:val="00DB5750"/>
    <w:rsid w:val="00DC4827"/>
    <w:rsid w:val="00DD7614"/>
    <w:rsid w:val="00E25E57"/>
    <w:rsid w:val="00E66A94"/>
    <w:rsid w:val="00EA4541"/>
    <w:rsid w:val="00EB5D18"/>
    <w:rsid w:val="00ED0C96"/>
    <w:rsid w:val="00EE1461"/>
    <w:rsid w:val="00EF4A34"/>
    <w:rsid w:val="00F377B0"/>
    <w:rsid w:val="00F437DC"/>
    <w:rsid w:val="00F63882"/>
    <w:rsid w:val="00F97572"/>
    <w:rsid w:val="00FC5CA0"/>
    <w:rsid w:val="00FD564D"/>
    <w:rsid w:val="00FE18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62AAD4"/>
  <w15:chartTrackingRefBased/>
  <w15:docId w15:val="{B6891C08-40BB-104E-A27B-075D61FEA2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C2C6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0C2C68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4385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36FC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36FCC"/>
  </w:style>
  <w:style w:type="paragraph" w:styleId="Footer">
    <w:name w:val="footer"/>
    <w:basedOn w:val="Normal"/>
    <w:link w:val="FooterChar"/>
    <w:uiPriority w:val="99"/>
    <w:unhideWhenUsed/>
    <w:rsid w:val="00236FC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36FCC"/>
  </w:style>
  <w:style w:type="paragraph" w:styleId="ListParagraph">
    <w:name w:val="List Paragraph"/>
    <w:basedOn w:val="Normal"/>
    <w:uiPriority w:val="34"/>
    <w:qFormat/>
    <w:rsid w:val="001706BB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0C2C6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0C2C68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Hyperlink">
    <w:name w:val="Hyperlink"/>
    <w:basedOn w:val="DefaultParagraphFont"/>
    <w:uiPriority w:val="99"/>
    <w:unhideWhenUsed/>
    <w:rsid w:val="000C2C68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0C2C68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headnote">
    <w:name w:val="headnote"/>
    <w:basedOn w:val="DefaultParagraphFont"/>
    <w:rsid w:val="000C2C68"/>
  </w:style>
  <w:style w:type="character" w:styleId="FollowedHyperlink">
    <w:name w:val="FollowedHyperlink"/>
    <w:basedOn w:val="DefaultParagraphFont"/>
    <w:uiPriority w:val="99"/>
    <w:semiHidden/>
    <w:unhideWhenUsed/>
    <w:rsid w:val="000C2C68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A0A24"/>
    <w:rPr>
      <w:color w:val="605E5C"/>
      <w:shd w:val="clear" w:color="auto" w:fill="E1DFDD"/>
    </w:rPr>
  </w:style>
  <w:style w:type="character" w:styleId="PageNumber">
    <w:name w:val="page number"/>
    <w:basedOn w:val="DefaultParagraphFont"/>
    <w:uiPriority w:val="99"/>
    <w:semiHidden/>
    <w:unhideWhenUsed/>
    <w:rsid w:val="00EE1461"/>
  </w:style>
  <w:style w:type="character" w:customStyle="1" w:styleId="Heading3Char">
    <w:name w:val="Heading 3 Char"/>
    <w:basedOn w:val="DefaultParagraphFont"/>
    <w:link w:val="Heading3"/>
    <w:uiPriority w:val="9"/>
    <w:semiHidden/>
    <w:rsid w:val="00B43853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le-text">
    <w:name w:val="title-text"/>
    <w:basedOn w:val="DefaultParagraphFont"/>
    <w:rsid w:val="00B43853"/>
  </w:style>
  <w:style w:type="character" w:customStyle="1" w:styleId="apple-converted-space">
    <w:name w:val="apple-converted-space"/>
    <w:basedOn w:val="DefaultParagraphFont"/>
    <w:rsid w:val="00DB57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4704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07540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image" Target="media/image4.png"/><Relationship Id="rId3" Type="http://schemas.openxmlformats.org/officeDocument/2006/relationships/settings" Target="settings.xml"/><Relationship Id="rId21" Type="http://schemas.openxmlformats.org/officeDocument/2006/relationships/header" Target="header5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header" Target="header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thegatewaypundit.com/2023/03/epic-project-omega-sends-letter-to-georgias-secretary-of-state-and-announces-the-raffensperger-challenge-in-honor-of-his-defense-of-the-eric-voter-roll-system/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23" Type="http://schemas.openxmlformats.org/officeDocument/2006/relationships/fontTable" Target="fontTable.xml"/><Relationship Id="rId10" Type="http://schemas.openxmlformats.org/officeDocument/2006/relationships/hyperlink" Target="https://verityvote.us/eric-sharing-data-with-zuckerburg-funded-ngo/" TargetMode="External"/><Relationship Id="rId19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hyperlink" Target="https://ericstates.org/who-we-are/" TargetMode="External"/><Relationship Id="rId14" Type="http://schemas.openxmlformats.org/officeDocument/2006/relationships/footer" Target="footer1.xml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603</Words>
  <Characters>3443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Lori Mahowald</dc:creator>
  <cp:keywords/>
  <dc:description/>
  <cp:lastModifiedBy>Lori Mahowald</cp:lastModifiedBy>
  <cp:revision>3</cp:revision>
  <cp:lastPrinted>2023-03-22T18:53:00Z</cp:lastPrinted>
  <dcterms:created xsi:type="dcterms:W3CDTF">2023-03-24T14:14:00Z</dcterms:created>
  <dcterms:modified xsi:type="dcterms:W3CDTF">2023-03-24T14:19:00Z</dcterms:modified>
</cp:coreProperties>
</file>